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Venta Bajo Receta Jarabe/Comprimidos Recubiertos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Industria Paraguaya V.A.: Oral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DAXIPEN® 1000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ALFA AMILASA 1000 U.CEIP</w:t>
      </w:r>
      <w:bookmarkStart w:id="0" w:name="_GoBack"/>
      <w:bookmarkEnd w:id="0"/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Cada 5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contiene: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Alfa Amilasa 40.000 U/G (26,25 mg con 5%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exc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equiv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 a 1.050 U.CEIP).....1.000 U.CEIP.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Excipientes...................................................................................................................c.s.p.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No Contiene Azúcar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DAXIPEN® 3000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ALFA AMILASA 3000 U.CEIP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Cada comprimido recubierto contiene: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Alfa Amilasa (78,8 mg.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equiv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 a 3.152 U.CEIP con 5% de exceso)....................3.000 U.CEIP.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Excipientes...................................................................................................................c.s.p.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* 1 U.CEIP es la cantidad de Amilasa que hidroliza completamente 1 mg. de almidón en 10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segundos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ACCION TERAPEUTICA: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Antiinflamatorio-Enzimático.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1A1A1A"/>
          <w:sz w:val="24"/>
          <w:szCs w:val="24"/>
        </w:rPr>
        <w:t>MECANISMO DE ACCION Y DATOS FARMACOCINETICOS: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8611C">
        <w:rPr>
          <w:rFonts w:ascii="Times New Roman" w:hAnsi="Times New Roman" w:cs="Times New Roman"/>
          <w:color w:val="1A1A1A"/>
          <w:sz w:val="24"/>
          <w:szCs w:val="24"/>
        </w:rPr>
        <w:t xml:space="preserve">Es un compuesto a base de enzimas proteolíticas vegetales del grupo de las </w:t>
      </w:r>
      <w:proofErr w:type="spellStart"/>
      <w:r w:rsidRPr="00F8611C">
        <w:rPr>
          <w:rFonts w:ascii="Times New Roman" w:hAnsi="Times New Roman" w:cs="Times New Roman"/>
          <w:color w:val="1A1A1A"/>
          <w:sz w:val="24"/>
          <w:szCs w:val="24"/>
        </w:rPr>
        <w:t>bromelinas</w:t>
      </w:r>
      <w:proofErr w:type="spellEnd"/>
      <w:r w:rsidRPr="00F8611C">
        <w:rPr>
          <w:rFonts w:ascii="Times New Roman" w:hAnsi="Times New Roman" w:cs="Times New Roman"/>
          <w:color w:val="1A1A1A"/>
          <w:sz w:val="24"/>
          <w:szCs w:val="24"/>
        </w:rPr>
        <w:t>, de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1A1A1A"/>
          <w:sz w:val="24"/>
          <w:szCs w:val="24"/>
        </w:rPr>
        <w:t>reconocida</w:t>
      </w:r>
      <w:proofErr w:type="gramEnd"/>
      <w:r w:rsidRPr="00F8611C">
        <w:rPr>
          <w:rFonts w:ascii="Times New Roman" w:hAnsi="Times New Roman" w:cs="Times New Roman"/>
          <w:color w:val="1A1A1A"/>
          <w:sz w:val="24"/>
          <w:szCs w:val="24"/>
        </w:rPr>
        <w:t xml:space="preserve"> acción antiinflamatoria y </w:t>
      </w:r>
      <w:proofErr w:type="spellStart"/>
      <w:r w:rsidRPr="00F8611C">
        <w:rPr>
          <w:rFonts w:ascii="Times New Roman" w:hAnsi="Times New Roman" w:cs="Times New Roman"/>
          <w:color w:val="1A1A1A"/>
          <w:sz w:val="24"/>
          <w:szCs w:val="24"/>
        </w:rPr>
        <w:t>antiedematosa</w:t>
      </w:r>
      <w:proofErr w:type="spellEnd"/>
      <w:r w:rsidRPr="00F8611C">
        <w:rPr>
          <w:rFonts w:ascii="Times New Roman" w:hAnsi="Times New Roman" w:cs="Times New Roman"/>
          <w:color w:val="1A1A1A"/>
          <w:sz w:val="24"/>
          <w:szCs w:val="24"/>
        </w:rPr>
        <w:t>, según pruebas experimentales. Su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1A1A1A"/>
          <w:sz w:val="24"/>
          <w:szCs w:val="24"/>
        </w:rPr>
        <w:t>acción</w:t>
      </w:r>
      <w:proofErr w:type="gramEnd"/>
      <w:r w:rsidRPr="00F8611C">
        <w:rPr>
          <w:rFonts w:ascii="Times New Roman" w:hAnsi="Times New Roman" w:cs="Times New Roman"/>
          <w:color w:val="1A1A1A"/>
          <w:sz w:val="24"/>
          <w:szCs w:val="24"/>
        </w:rPr>
        <w:t xml:space="preserve"> controla eficazmente el proceso inflamatorio de cualquier origen y reabsorbe el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1A1A1A"/>
          <w:sz w:val="24"/>
          <w:szCs w:val="24"/>
        </w:rPr>
        <w:t>edema</w:t>
      </w:r>
      <w:proofErr w:type="gramEnd"/>
      <w:r w:rsidRPr="00F8611C">
        <w:rPr>
          <w:rFonts w:ascii="Times New Roman" w:hAnsi="Times New Roman" w:cs="Times New Roman"/>
          <w:color w:val="1A1A1A"/>
          <w:sz w:val="24"/>
          <w:szCs w:val="24"/>
        </w:rPr>
        <w:t xml:space="preserve"> y la extravasación celular, con restitución integral al cabo de unas pocas horas.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INDICACIONES TERAPEUTICAS: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Sus principales indicaciones derivan de estos hechos fundamentales y es así que se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>déficit de sacarosa-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isomaltasa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POSOLOGIA: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DAXIPEN® 1000: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Lactantes y niños de 6 meses hasta 3 años (7 kg a 15 kg): 1 cucharadita (5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), 3 veces al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día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Niños a partir de 3 años (&gt;15 kg): 2 cucharaditas (10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), 3 veces al </w:t>
      </w: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día .</w:t>
      </w:r>
      <w:proofErr w:type="gramEnd"/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Adultos: 3 cucharaditas (15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), 3 veces al día.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DAXIPEN® 3000: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Adultos: 1 comprimido 3 veces al </w:t>
      </w: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día .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Esta dosis puede ser modificada por el médico, según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criterio y la gravedad del cuadro.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PRECAUCIONES Y ADVERTENCIAS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La Alfa Amilasa ofrece un amplio margen de seguridad, pero deberá usarse con precaución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pacientes con trastornos del mecanismo de la coagulación (hemofilia), y en presencia de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hepatopatías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y nefropatías graves.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En caso de aparición de otros síntomas (dolor importante de garganta, cefaleas, náuseas,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vómitos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>) o de fiebre asociada, se debe reevaluar el tratamiento a mantener. No se debe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utilizar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este medicamento de manera prolongada sin control médico.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No existen datos de teratogénesis sobre animales. En clínica, no se ha observado hasta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ahora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ningún efecto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malformativo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fetotóxico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 Sin embargo el seguimiento de los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embarazos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expuestos a este medicamento no es suficiente para excluir cualquier riesgo. En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consecuencia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>, como medida de prudencia, es preferible no utilizar este medicamento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durante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el embarazo.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REACCIONES ADVERSAS Y EFECTOS COLATERALES: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8611C">
        <w:rPr>
          <w:rFonts w:ascii="Times New Roman" w:hAnsi="Times New Roman" w:cs="Times New Roman"/>
          <w:color w:val="1A1A1A"/>
          <w:sz w:val="24"/>
          <w:szCs w:val="24"/>
        </w:rPr>
        <w:t>Sensibilidad a la Alfa Amilasa.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INTERACCIONES CON ALIMENTOS Y MEDICAMENTOS: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Entre los medicamentos que pueden aumentar los niveles de Amilasa se encuentran la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aspirina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asparaginasa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, agentes colinérgicos,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corticosteroides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indometacina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, diuréticos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tiazídicos</w:t>
      </w:r>
      <w:proofErr w:type="spellEnd"/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y del asa,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metildopa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, codeína, morfina, anticonceptivos orales (píldoras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anticonceptivas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) y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pentazocina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SOBREDOSIFICACION: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Ninguna informada.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caso de sobredosis o ingestión accidental, consultar al Servicio de Toxicología del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Hospital de EMERGENCIAS MEDICAS Tel.: 220-418 o el 204-800 (</w:t>
      </w:r>
      <w:proofErr w:type="spellStart"/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</w:t>
      </w:r>
      <w:proofErr w:type="spellEnd"/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011)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RESTRICCIONES DE USO: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Uso profesional.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CONSERVACION: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Jarabe: 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>Almacenar a temperatura inferior a 25 °C.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Comprimidos recubiertos: 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>Almacenar a temperatura entre 15° y 30 °C.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PRESENTACIONES: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DAXIPEN® 1000: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Caja conteniendo 1 frasco x 100 </w:t>
      </w:r>
      <w:proofErr w:type="spell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de jarabe.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DAXIPEN® 3000: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Caja conteniendo 20 comprimidos recubiertos.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Estos medicamentos deben ser usados únicamente por prescripción médica y no podrán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repetirse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sin nueva indicación del facultativo.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En caso de uso de estos medicamentos sin prescripción médica, la ocurrencia de efectos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color w:val="000000"/>
          <w:sz w:val="24"/>
          <w:szCs w:val="24"/>
        </w:rPr>
        <w:t>adversos</w:t>
      </w:r>
      <w:proofErr w:type="gramEnd"/>
      <w:r w:rsidRPr="00F8611C">
        <w:rPr>
          <w:rFonts w:ascii="Times New Roman" w:hAnsi="Times New Roman" w:cs="Times New Roman"/>
          <w:color w:val="000000"/>
          <w:sz w:val="24"/>
          <w:szCs w:val="24"/>
        </w:rPr>
        <w:t xml:space="preserve"> e indeseables, será de exclusiva responsabilidad de quien lo consuma.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Ud. es deportista y está sometido a control de doping, no consuma este producto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</w:t>
      </w:r>
      <w:proofErr w:type="gramEnd"/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consultar a su médico.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Director Técnico: </w:t>
      </w:r>
      <w:r w:rsidRPr="00F8611C">
        <w:rPr>
          <w:rFonts w:ascii="Times New Roman" w:hAnsi="Times New Roman" w:cs="Times New Roman"/>
          <w:color w:val="000000"/>
          <w:sz w:val="24"/>
          <w:szCs w:val="24"/>
        </w:rPr>
        <w:t>Q. F. Laura Ramírez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Reg. Prof. Nº 4.142</w:t>
      </w:r>
    </w:p>
    <w:p w:rsidR="00F8611C" w:rsidRPr="00F8611C" w:rsidRDefault="00F8611C" w:rsidP="00F8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Autorizado por D.N.V.S. del M.S.P. y B.S.</w:t>
      </w:r>
    </w:p>
    <w:p w:rsidR="001B5FC3" w:rsidRPr="00F8611C" w:rsidRDefault="00F8611C" w:rsidP="00F8611C">
      <w:pPr>
        <w:rPr>
          <w:rFonts w:ascii="Times New Roman" w:hAnsi="Times New Roman" w:cs="Times New Roman"/>
          <w:sz w:val="24"/>
          <w:szCs w:val="24"/>
        </w:rPr>
      </w:pPr>
      <w:r w:rsidRPr="00F8611C">
        <w:rPr>
          <w:rFonts w:ascii="Times New Roman" w:hAnsi="Times New Roman" w:cs="Times New Roman"/>
          <w:color w:val="000000"/>
          <w:sz w:val="24"/>
          <w:szCs w:val="24"/>
        </w:rPr>
        <w:t>MANTENER FUERA DEL ALCANCE DE LOS NIÑOS</w:t>
      </w:r>
    </w:p>
    <w:sectPr w:rsidR="001B5FC3" w:rsidRPr="00F8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432A45"/>
    <w:rsid w:val="00442EFF"/>
    <w:rsid w:val="0059601C"/>
    <w:rsid w:val="006A3A06"/>
    <w:rsid w:val="006C5743"/>
    <w:rsid w:val="007A173C"/>
    <w:rsid w:val="009E4836"/>
    <w:rsid w:val="00B37F68"/>
    <w:rsid w:val="00BD2021"/>
    <w:rsid w:val="00BE507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2020-12-10T20:14:00Z</dcterms:created>
  <dcterms:modified xsi:type="dcterms:W3CDTF">2020-12-10T20:14:00Z</dcterms:modified>
</cp:coreProperties>
</file>