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r w:rsidRPr="00EC5EB3">
        <w:rPr>
          <w:rFonts w:ascii="Times New Roman" w:hAnsi="Times New Roman" w:cs="Times New Roman"/>
          <w:sz w:val="24"/>
          <w:szCs w:val="24"/>
        </w:rPr>
        <w:t>LUMUCIT 3350</w:t>
      </w:r>
    </w:p>
    <w:p w:rsidR="001B5FC3" w:rsidRPr="00EC5EB3" w:rsidRDefault="00EC5EB3" w:rsidP="00EC5EB3">
      <w:pPr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POLIETILENGLICOL 3350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Venta Bajo Receta Polvo para Solución Oral</w:t>
      </w:r>
    </w:p>
    <w:p w:rsidR="00EC5EB3" w:rsidRPr="00EC5EB3" w:rsidRDefault="00EC5EB3" w:rsidP="00EC5EB3">
      <w:pPr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Industria Paraguaya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V.A.</w:t>
      </w:r>
      <w:proofErr w:type="gramStart"/>
      <w:r w:rsidRPr="00EC5EB3">
        <w:rPr>
          <w:rFonts w:ascii="Times New Roman" w:hAnsi="Times New Roman" w:cs="Times New Roman"/>
          <w:sz w:val="24"/>
          <w:szCs w:val="24"/>
        </w:rPr>
        <w:t>:Oral</w:t>
      </w:r>
      <w:proofErr w:type="spellEnd"/>
      <w:proofErr w:type="gramEnd"/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Fórmula: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Cada sobre contiene:</w:t>
      </w:r>
    </w:p>
    <w:p w:rsidR="00EC5EB3" w:rsidRPr="00EC5EB3" w:rsidRDefault="00EC5EB3" w:rsidP="00EC5EB3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3350........................................................................ 17g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ACCIÓN TERAPÉUTICA: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Laxante osmótico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MECANISMO DE ACCIÓN Y DATOS FARMACOCINÉTICOS: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Propiedades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farmacodinámicas</w:t>
      </w:r>
      <w:proofErr w:type="spellEnd"/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Grupo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farmacoterapéutico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>: Medicamentos para el estreñimiento. Laxantes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con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acción osmótica, código ATC: A06AD15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Los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macrogoles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>) de alto peso molecular son polímeros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lineales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largos que retienen moléculas de agua por medio de enlaces de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hidrógeno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 Cuando se administran por vía oral, producen un aumento del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volumen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de los líquidos intestinales. Por este motivo una hidratación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adecuada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durante el tratamiento es importante.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El volumen de líquido intestinal no absorbido es el responsable de las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propiedades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laxantes de la solución.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Propiedades farmacocinéticas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Los datos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farmacocinéticos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confirman que el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macrogol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no sufre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reabsorción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gastrointestinal ni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biotransformación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tras la ingestión por vía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oral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INDICACIONES TERAPÉUTICAS: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Tratamiento sintomático del estreñimiento en adultos y niños mayores de 8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años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 Debe haberse descartado un trastorno orgánico antes de iniciar el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tratamiento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3350 debe ser un tratamiento adyuvante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temporal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a un control adecuado del estreñimiento mediante la dieta y el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estilo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de vida, con un período de tratamiento máximo de 3 meses en niños.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Si los síntomas persisten a pesar de las medidas relacionadas con la dieta,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se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debería considerar la existencia de una causa subyacente y tratarla.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POSOLOGIA Y MODO DE USO: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1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ó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2 sobres al día, preferiblemente tomados en una sola dosis por la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mañana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. Se recomienda beber 250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mL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de líquidos (ej. Agua) después de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cada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dosis.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Fórmula: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Cada sobre contiene: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3350........................................................................ 17g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LUMUCIT 3350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POLIETILENGLICOL 3350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Se pueden dar casos de aspiración cuando se administraron grandes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volúmenes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macrogol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>) y electrolitos con sonda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nasogástrica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 Los niños con alteraciones neurológicas que tengan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disfunción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oromotora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presentan un riesgo especial de aspiración.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En caso de sobredosis o ingesta accidental, consultar al Servicio de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Toxicología del Hospital de EMERGENCIAS MEDICAS Tel.: 220-418 o el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204-800 (</w:t>
      </w:r>
      <w:proofErr w:type="spellStart"/>
      <w:r w:rsidRPr="00EC5EB3">
        <w:rPr>
          <w:rFonts w:ascii="Times New Roman" w:hAnsi="Times New Roman" w:cs="Times New Roman"/>
          <w:b/>
          <w:bCs/>
          <w:sz w:val="24"/>
          <w:szCs w:val="24"/>
        </w:rPr>
        <w:t>int</w:t>
      </w:r>
      <w:proofErr w:type="spellEnd"/>
      <w:r w:rsidRPr="00EC5EB3">
        <w:rPr>
          <w:rFonts w:ascii="Times New Roman" w:hAnsi="Times New Roman" w:cs="Times New Roman"/>
          <w:b/>
          <w:bCs/>
          <w:sz w:val="24"/>
          <w:szCs w:val="24"/>
        </w:rPr>
        <w:t>. 011)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RESTRICCIONES DE USO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Embarazo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Existen datos limitados relativos al uso de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en mujeres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embarazadas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No se prevén efectos cuando se administra este medicamento durante el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embarazo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, puesto que la exposición sistémica a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es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insignificante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Lactancia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Se desconoce si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se excreta en la leche materna. No se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prevén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efectos en niños/recién nacidos lactantes puesto que la exposición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sistémica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en madres en periodo de lactancia es insignificante.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Debido a que los datos de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Lumucit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 xml:space="preserve"> 3350 polvo para solución oral en mujeres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embarazadas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y en periodo de lactancia son limitados, la utilización en estas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poblaciones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quedan sujeta a indicación médica.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Fertilidad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 xml:space="preserve">No se han realizado estudios sobre la fertilidad con </w:t>
      </w:r>
      <w:proofErr w:type="spellStart"/>
      <w:r w:rsidRPr="00EC5EB3">
        <w:rPr>
          <w:rFonts w:ascii="Times New Roman" w:hAnsi="Times New Roman" w:cs="Times New Roman"/>
          <w:sz w:val="24"/>
          <w:szCs w:val="24"/>
        </w:rPr>
        <w:t>Polietilenglicol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>, sin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embargo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dado que la absorción sistémica es insignificante no se prevén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efectos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Efectos sobre la capacidad para conducir y utilizar máquinas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No tiene influencia en la capacidad para la conducción y utilizar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maquinarias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CONSERVACIÓN: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Almacenar a temperatura entre 15° y 30 °C.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PRESENTACIÓN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Caja conteniendo 7 sobres de 17g.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Caja conteniendo 12 sobres de 17g.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Este medicamento debe ser utilizado únicamente por prescripción médica y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no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podrá repetirse sin nueva indicación del facultativo. En caso de uso de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este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medicamento sin prescripción médica, la ocurrencia de efectos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adversos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 xml:space="preserve"> e indeseables será de exclusiva responsabilidad de quién lo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sz w:val="24"/>
          <w:szCs w:val="24"/>
        </w:rPr>
        <w:t>consuma</w:t>
      </w:r>
      <w:proofErr w:type="gramEnd"/>
      <w:r w:rsidRPr="00EC5EB3">
        <w:rPr>
          <w:rFonts w:ascii="Times New Roman" w:hAnsi="Times New Roman" w:cs="Times New Roman"/>
          <w:sz w:val="24"/>
          <w:szCs w:val="24"/>
        </w:rPr>
        <w:t>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Si Ud. es deportista y está sometido a control de doping, no consuma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EC5EB3">
        <w:rPr>
          <w:rFonts w:ascii="Times New Roman" w:hAnsi="Times New Roman" w:cs="Times New Roman"/>
          <w:b/>
          <w:bCs/>
          <w:sz w:val="24"/>
          <w:szCs w:val="24"/>
        </w:rPr>
        <w:t>estos</w:t>
      </w:r>
      <w:proofErr w:type="gramEnd"/>
      <w:r w:rsidRPr="00EC5EB3">
        <w:rPr>
          <w:rFonts w:ascii="Times New Roman" w:hAnsi="Times New Roman" w:cs="Times New Roman"/>
          <w:b/>
          <w:bCs/>
          <w:sz w:val="24"/>
          <w:szCs w:val="24"/>
        </w:rPr>
        <w:t xml:space="preserve"> productos sin consultar a su médico.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D.T.: Q.F. Laura Ramírez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Reg. Prof. N° 4.142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Autorizado por D.N.V.S. del M.S.P. y B.S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EC5EB3">
        <w:rPr>
          <w:rFonts w:ascii="Times New Roman" w:hAnsi="Times New Roman" w:cs="Times New Roman"/>
          <w:b/>
          <w:bCs/>
          <w:sz w:val="24"/>
          <w:szCs w:val="24"/>
        </w:rPr>
        <w:t>MANTENER FUERA DEL ALCANCE DE LOS NIÑOS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Elaborado por QUIMFA S.A.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Primer Presidente Nº 1736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Teléf.: (021) 289 4000 R.A.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Asunción - Paraguay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C5EB3">
        <w:rPr>
          <w:rFonts w:ascii="Times New Roman" w:hAnsi="Times New Roman" w:cs="Times New Roman"/>
          <w:sz w:val="24"/>
          <w:szCs w:val="24"/>
        </w:rPr>
        <w:t>Cod</w:t>
      </w:r>
      <w:proofErr w:type="spellEnd"/>
      <w:r w:rsidRPr="00EC5EB3">
        <w:rPr>
          <w:rFonts w:ascii="Times New Roman" w:hAnsi="Times New Roman" w:cs="Times New Roman"/>
          <w:sz w:val="24"/>
          <w:szCs w:val="24"/>
        </w:rPr>
        <w:t>.: 4013839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QUIMFA</w:t>
      </w:r>
    </w:p>
    <w:p w:rsidR="00EC5EB3" w:rsidRPr="00EC5EB3" w:rsidRDefault="00EC5EB3" w:rsidP="00EC5EB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Venta Bajo Receta Polvo para Solución Oral</w:t>
      </w:r>
    </w:p>
    <w:p w:rsidR="00EC5EB3" w:rsidRPr="00EC5EB3" w:rsidRDefault="00EC5EB3" w:rsidP="00EC5EB3">
      <w:pPr>
        <w:rPr>
          <w:rFonts w:ascii="Times New Roman" w:hAnsi="Times New Roman" w:cs="Times New Roman"/>
          <w:sz w:val="24"/>
          <w:szCs w:val="24"/>
        </w:rPr>
      </w:pPr>
      <w:r w:rsidRPr="00EC5EB3">
        <w:rPr>
          <w:rFonts w:ascii="Times New Roman" w:hAnsi="Times New Roman" w:cs="Times New Roman"/>
          <w:sz w:val="24"/>
          <w:szCs w:val="24"/>
        </w:rPr>
        <w:t>Industria Paraguaya V.A.:</w:t>
      </w:r>
    </w:p>
    <w:bookmarkEnd w:id="0"/>
    <w:p w:rsidR="00EC5EB3" w:rsidRPr="00EC5EB3" w:rsidRDefault="00EC5EB3" w:rsidP="00EC5EB3">
      <w:pPr>
        <w:rPr>
          <w:rFonts w:ascii="Times New Roman" w:hAnsi="Times New Roman" w:cs="Times New Roman"/>
          <w:sz w:val="24"/>
          <w:szCs w:val="24"/>
        </w:rPr>
      </w:pPr>
    </w:p>
    <w:sectPr w:rsidR="00EC5EB3" w:rsidRPr="00EC5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4DB9"/>
    <w:rsid w:val="00031C03"/>
    <w:rsid w:val="000643A0"/>
    <w:rsid w:val="0014234B"/>
    <w:rsid w:val="001B5FC3"/>
    <w:rsid w:val="001F09EF"/>
    <w:rsid w:val="00223DB5"/>
    <w:rsid w:val="00224DB9"/>
    <w:rsid w:val="00432A45"/>
    <w:rsid w:val="00442EFF"/>
    <w:rsid w:val="0059601C"/>
    <w:rsid w:val="006A3A06"/>
    <w:rsid w:val="006C5743"/>
    <w:rsid w:val="007A173C"/>
    <w:rsid w:val="009E4836"/>
    <w:rsid w:val="00B37F68"/>
    <w:rsid w:val="00BD2021"/>
    <w:rsid w:val="00BE5076"/>
    <w:rsid w:val="00EC5EB3"/>
    <w:rsid w:val="00F8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623B8D-5B26-480A-A502-38076E9BD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24D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18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0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9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45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13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1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3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8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5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32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64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2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3567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2020-12-10T20:17:00Z</dcterms:created>
  <dcterms:modified xsi:type="dcterms:W3CDTF">2020-12-10T20:17:00Z</dcterms:modified>
</cp:coreProperties>
</file>