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6B0F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Swiss921BT-RegularA" w:hAnsi="Swiss921BT-RegularA" w:cs="Swiss921BT-RegularA"/>
          <w:sz w:val="24"/>
          <w:szCs w:val="24"/>
        </w:rPr>
      </w:pPr>
      <w:r w:rsidRPr="00551E16">
        <w:rPr>
          <w:rFonts w:ascii="Swiss921BT-RegularA" w:hAnsi="Swiss921BT-RegularA" w:cs="Swiss921BT-RegularA"/>
          <w:sz w:val="24"/>
          <w:szCs w:val="24"/>
        </w:rPr>
        <w:t>MAXIVIT® C ZINC</w:t>
      </w:r>
    </w:p>
    <w:p w14:paraId="5AEF17D5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Swiss921BT-RegularA" w:hAnsi="Swiss921BT-RegularA" w:cs="Swiss921BT-RegularA"/>
          <w:sz w:val="24"/>
          <w:szCs w:val="24"/>
        </w:rPr>
      </w:pPr>
      <w:r w:rsidRPr="00551E16">
        <w:rPr>
          <w:rFonts w:ascii="Swiss921BT-RegularA" w:hAnsi="Swiss921BT-RegularA" w:cs="Swiss921BT-RegularA"/>
          <w:sz w:val="24"/>
          <w:szCs w:val="24"/>
        </w:rPr>
        <w:t>VITAMINA C + ZINC+ COLAGENO HIDROLIZADO</w:t>
      </w:r>
    </w:p>
    <w:p w14:paraId="21722A1C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551E16">
        <w:rPr>
          <w:rFonts w:ascii="Arial-BoldMT" w:hAnsi="Arial-BoldMT" w:cs="Arial-BoldMT"/>
          <w:b/>
          <w:bCs/>
          <w:sz w:val="24"/>
          <w:szCs w:val="24"/>
        </w:rPr>
        <w:t>Formula:</w:t>
      </w:r>
    </w:p>
    <w:p w14:paraId="33C644F2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Cada sobre con polvo para solución oral contiene:</w:t>
      </w:r>
    </w:p>
    <w:p w14:paraId="584FCA69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Vitamina C………………........................1000 mg</w:t>
      </w:r>
    </w:p>
    <w:p w14:paraId="0814F776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Zinc………………………............................20 mg</w:t>
      </w:r>
    </w:p>
    <w:p w14:paraId="27663120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Colágeno Hidrolizado……............……. 3000 mg</w:t>
      </w:r>
    </w:p>
    <w:p w14:paraId="16776880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Excipientes……………….............….......… c.s.p.</w:t>
      </w:r>
    </w:p>
    <w:p w14:paraId="7DF0C219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Venta Libre Polvo para Solución Oral</w:t>
      </w:r>
    </w:p>
    <w:p w14:paraId="185343DA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Industria Paraguaya V.A.: Oral</w:t>
      </w:r>
    </w:p>
    <w:p w14:paraId="4D5EC4F5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551E16">
        <w:rPr>
          <w:rFonts w:ascii="Arial-BoldMT" w:hAnsi="Arial-BoldMT" w:cs="Arial-BoldMT"/>
          <w:b/>
          <w:bCs/>
          <w:sz w:val="24"/>
          <w:szCs w:val="24"/>
        </w:rPr>
        <w:t>USOS Y APLICACIONES:</w:t>
      </w:r>
    </w:p>
    <w:p w14:paraId="44891153" w14:textId="29CEA04E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Maxivit C Zinc, suplemento nutricional que contribuye al funcionamiento normal del sistema</w:t>
      </w:r>
      <w:r w:rsidR="007E4922">
        <w:rPr>
          <w:rFonts w:ascii="ArialMT" w:hAnsi="ArialMT" w:cs="ArialMT"/>
          <w:sz w:val="24"/>
          <w:szCs w:val="24"/>
        </w:rPr>
        <w:t xml:space="preserve"> </w:t>
      </w:r>
      <w:r w:rsidRPr="00551E16">
        <w:rPr>
          <w:rFonts w:ascii="ArialMT" w:hAnsi="ArialMT" w:cs="ArialMT"/>
          <w:sz w:val="24"/>
          <w:szCs w:val="24"/>
        </w:rPr>
        <w:t>inmunitario. Contribuye con el mantenimiento de las articulaciones y colabora con la salud</w:t>
      </w:r>
      <w:r w:rsidR="007E4922">
        <w:rPr>
          <w:rFonts w:ascii="ArialMT" w:hAnsi="ArialMT" w:cs="ArialMT"/>
          <w:sz w:val="24"/>
          <w:szCs w:val="24"/>
        </w:rPr>
        <w:t xml:space="preserve"> </w:t>
      </w:r>
      <w:r w:rsidRPr="00551E16">
        <w:rPr>
          <w:rFonts w:ascii="ArialMT" w:hAnsi="ArialMT" w:cs="ArialMT"/>
          <w:sz w:val="24"/>
          <w:szCs w:val="24"/>
        </w:rPr>
        <w:t>de la piel, cabello y uñas, protegen las células del daño oxidativo.</w:t>
      </w:r>
    </w:p>
    <w:p w14:paraId="596A7365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Para personas mayores de 12 años.</w:t>
      </w:r>
    </w:p>
    <w:p w14:paraId="63D9C627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551E16">
        <w:rPr>
          <w:rFonts w:ascii="Arial-BoldMT" w:hAnsi="Arial-BoldMT" w:cs="Arial-BoldMT"/>
          <w:b/>
          <w:bCs/>
          <w:sz w:val="24"/>
          <w:szCs w:val="24"/>
        </w:rPr>
        <w:t>POSOLOGÍA:</w:t>
      </w:r>
    </w:p>
    <w:p w14:paraId="3493A58D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Un sobre de Maxivit C Zinc disuelto en 200 mL con agua una vez al día.</w:t>
      </w:r>
    </w:p>
    <w:p w14:paraId="1F42F4D5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551E16">
        <w:rPr>
          <w:rFonts w:ascii="Arial-BoldMT" w:hAnsi="Arial-BoldMT" w:cs="Arial-BoldMT"/>
          <w:b/>
          <w:bCs/>
          <w:sz w:val="24"/>
          <w:szCs w:val="24"/>
        </w:rPr>
        <w:t>CONTRAINDICACIONES:</w:t>
      </w:r>
    </w:p>
    <w:p w14:paraId="66B7445A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-Hipersensibilidad al principio activo a alguno de los excipientes.</w:t>
      </w:r>
    </w:p>
    <w:p w14:paraId="1FC61AA5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-No está indicado en personas con diagnostico de hemacromatosis.</w:t>
      </w:r>
    </w:p>
    <w:p w14:paraId="0DF8FFA4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-Problemas en la función renal y en personas con propensión a la formación de cálculos</w:t>
      </w:r>
    </w:p>
    <w:p w14:paraId="2473E5EF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renales.</w:t>
      </w:r>
    </w:p>
    <w:p w14:paraId="0D48D3E0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551E16">
        <w:rPr>
          <w:rFonts w:ascii="Arial-BoldMT" w:hAnsi="Arial-BoldMT" w:cs="Arial-BoldMT"/>
          <w:b/>
          <w:bCs/>
          <w:sz w:val="24"/>
          <w:szCs w:val="24"/>
        </w:rPr>
        <w:t>PRECAUCIONES Y ADVERTENCIAS:</w:t>
      </w:r>
    </w:p>
    <w:p w14:paraId="3DF4E7E1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Zinc: Algunos de los signos del consumo excesivo de zinc son: náuseas, vómitos, pérdida</w:t>
      </w:r>
    </w:p>
    <w:p w14:paraId="777082B8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del apetito, cólicos, diarreas y dolores de cabeza.</w:t>
      </w:r>
    </w:p>
    <w:p w14:paraId="3253C0D5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Si se ingieren dosis excesivas de zinc durante mucho tiempo, podrían presentarse</w:t>
      </w:r>
    </w:p>
    <w:p w14:paraId="52198C1C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trastornos como nivel deficiente de cobre, poca inmunidad, y bajos niveles de colesterol</w:t>
      </w:r>
    </w:p>
    <w:p w14:paraId="3920FB1E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HDL (el colesterol “bueno”).</w:t>
      </w:r>
    </w:p>
    <w:p w14:paraId="414E8BC9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Vitamina C</w:t>
      </w:r>
    </w:p>
    <w:p w14:paraId="7D556858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-El ácido ascórbico no debe administrarse en dosis más altas o durante una mayor duración</w:t>
      </w:r>
    </w:p>
    <w:p w14:paraId="5090FF5D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que la recomendada; el uso durante largo tiempo de grandes dosis puede producir un</w:t>
      </w:r>
    </w:p>
    <w:p w14:paraId="65A17550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aumento de su metabolismo.</w:t>
      </w:r>
    </w:p>
    <w:p w14:paraId="7E1E78CB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-La sobredosis aguda y crónica de la vitamina C (&gt; 2 g/día) aumenta el riesgo de efectos</w:t>
      </w:r>
    </w:p>
    <w:p w14:paraId="720CF1D0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adversos, incluyendo la formación de depósitos de oxalato de calcio, necrosis tubular</w:t>
      </w:r>
    </w:p>
    <w:p w14:paraId="75A5B251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aguda, y/o insuficiencia renal.</w:t>
      </w:r>
    </w:p>
    <w:p w14:paraId="70B6D412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-Pacientes con insuficiencia renal: los suplementos de ácido ascórbico en estos pacientes</w:t>
      </w:r>
    </w:p>
    <w:p w14:paraId="30F2A01D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pueden producir niveles plasmáticos elevados y consecuente formación y precipitación de</w:t>
      </w:r>
    </w:p>
    <w:p w14:paraId="66F54FD3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oxalato, por tanto no deben recibir grandes dosis de ácido ascórbico.</w:t>
      </w:r>
    </w:p>
    <w:p w14:paraId="6C0442F1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lastRenderedPageBreak/>
        <w:t>-Pacientes con predisposición a padecer cálculos renales: grandes dosis de ácido ascórbico</w:t>
      </w:r>
    </w:p>
    <w:p w14:paraId="7A8909F7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pueden causar cristaluria de oxalato cálcico; se puede producir acidificación de la orina (ver</w:t>
      </w:r>
    </w:p>
    <w:p w14:paraId="765030A7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Reacciones Adversas). Se deben extremar las precauciones, evitando el uso prolongado de</w:t>
      </w:r>
    </w:p>
    <w:p w14:paraId="7D677478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suplementos de ácido ascórbico.</w:t>
      </w:r>
    </w:p>
    <w:p w14:paraId="04EC1EE7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-Pacientes con deficiencia de glucosa-6-fosfato deshidrogenasa: la administración de</w:t>
      </w:r>
    </w:p>
    <w:p w14:paraId="716A2868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grandes dosis de ácido ascórbico puede dar lugar a anemia hemolítica (hemólisis) en estos</w:t>
      </w:r>
    </w:p>
    <w:p w14:paraId="109D093B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pacientes.</w:t>
      </w:r>
    </w:p>
    <w:p w14:paraId="7377E230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-En pacientes con anemia falciforme, en raras ocasiones la reducción del pH ha producido</w:t>
      </w:r>
    </w:p>
    <w:p w14:paraId="592D4FC2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una crisis de células falciformes.</w:t>
      </w:r>
    </w:p>
    <w:p w14:paraId="3A59BD4A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-Pacientes con historial de gota: el ácido ascórbico (en grandes dosis) podría producir artritis</w:t>
      </w:r>
    </w:p>
    <w:p w14:paraId="1FBF845F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gotosa en individuos susceptibles y formación de cálculos de ácido úrico.</w:t>
      </w:r>
    </w:p>
    <w:p w14:paraId="1145E4BD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-Pacientes en tratamiento con anticoagulantes.</w:t>
      </w:r>
    </w:p>
    <w:p w14:paraId="4164F14A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 w:rsidRPr="00551E16">
        <w:rPr>
          <w:rFonts w:ascii="Arial-ItalicMT" w:hAnsi="Arial-ItalicMT" w:cs="Arial-ItalicMT"/>
          <w:i/>
          <w:iCs/>
          <w:sz w:val="24"/>
          <w:szCs w:val="24"/>
        </w:rPr>
        <w:t>Interferencias con pruebas analíticas</w:t>
      </w:r>
    </w:p>
    <w:p w14:paraId="58897A6C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- El ácido ascórbico es un potente agente reductor, por lo que puede interferir con</w:t>
      </w:r>
    </w:p>
    <w:p w14:paraId="2D2A7992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numerosas pruebas analíticas basadas en reacciones de óxido-reducción:</w:t>
      </w:r>
    </w:p>
    <w:p w14:paraId="5186A4F0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-Determinación de glucosa en orina: falso aumento de glucosa en orina, aunque no tiene</w:t>
      </w:r>
    </w:p>
    <w:p w14:paraId="35726F4B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efecto real en los niveles de glucosa en sangre, por el método de sulfato cúprico y falsa</w:t>
      </w:r>
    </w:p>
    <w:p w14:paraId="02245D80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disminución de glucosa en orina por el método de la glucosa oxidasa.</w:t>
      </w:r>
    </w:p>
    <w:p w14:paraId="4823B564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-Determinación de creatinina, ácido úrico y fosfatos inorgánicos en orina, suero y sangre</w:t>
      </w:r>
    </w:p>
    <w:p w14:paraId="1CF29885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oculta en las heces.</w:t>
      </w:r>
    </w:p>
    <w:p w14:paraId="21D1F2F8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Elaborado por QUIMFA S.A.</w:t>
      </w:r>
    </w:p>
    <w:p w14:paraId="0E62E6F8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Primer Presidente Nº 1736</w:t>
      </w:r>
    </w:p>
    <w:p w14:paraId="03436787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Teléf.: +595 21 289 4000 R.A.</w:t>
      </w:r>
    </w:p>
    <w:p w14:paraId="4BE758B2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Asunción - Paraguay</w:t>
      </w:r>
    </w:p>
    <w:p w14:paraId="0542766B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El uso de pruebas específicas que no dependen de las propiedades recutoras o la</w:t>
      </w:r>
    </w:p>
    <w:p w14:paraId="61C59181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interrupción del suplemento diario de ácido ascórbico evitará cualquier interferencia</w:t>
      </w:r>
    </w:p>
    <w:p w14:paraId="736BE943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indeseable.</w:t>
      </w:r>
    </w:p>
    <w:p w14:paraId="0DE0A2A8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Medida del paracetamol en orina: falsos negativos; puede que el ácido ascórbico interfiere</w:t>
      </w:r>
    </w:p>
    <w:p w14:paraId="7DCCCF7C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con los tests de cribado basados en hidrólisis y formación de azul de indofenol cromógeno.</w:t>
      </w:r>
    </w:p>
    <w:p w14:paraId="3540BAB0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-Test de sangre oculta en heces: falso guaiac negativo; evitar la administración de vitamina</w:t>
      </w:r>
    </w:p>
    <w:p w14:paraId="0F46C87C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C exógena 48-72 horas antes de la prueba.</w:t>
      </w:r>
    </w:p>
    <w:p w14:paraId="2985E8A8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-Determinación de carbamazepina: falsos incrementos en niveles de carbamazepina, con</w:t>
      </w:r>
    </w:p>
    <w:p w14:paraId="113B43EF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grandes dosis de ácido ascórbico (mayores de 500 mg al día) y fluoruros (dosis</w:t>
      </w:r>
    </w:p>
    <w:p w14:paraId="29A9E591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lastRenderedPageBreak/>
        <w:t>indeterminada), cuando se utiliza el método de Ames ARIS (R).</w:t>
      </w:r>
    </w:p>
    <w:p w14:paraId="75D8B8ED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- Pacientes con trastornos en las reservas de hierro (con elevadas reservas de hierro): el</w:t>
      </w:r>
    </w:p>
    <w:p w14:paraId="163B405B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consumo de suplementos de vitamina C por estos individuos puede contribuir a daño</w:t>
      </w:r>
    </w:p>
    <w:p w14:paraId="7A209808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oxidativo in vivo.</w:t>
      </w:r>
    </w:p>
    <w:p w14:paraId="4F7554DB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 w:rsidRPr="00551E16">
        <w:rPr>
          <w:rFonts w:ascii="Arial-BoldMT" w:hAnsi="Arial-BoldMT" w:cs="Arial-BoldMT"/>
          <w:b/>
          <w:bCs/>
          <w:sz w:val="24"/>
          <w:szCs w:val="24"/>
        </w:rPr>
        <w:t>“</w:t>
      </w:r>
      <w:r w:rsidRPr="00551E16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Este producto no sirve para el diagnostico, tratamiento, o cura de alguna</w:t>
      </w:r>
    </w:p>
    <w:p w14:paraId="63452967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 w:rsidRPr="00551E16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enfermedad y no suple una alimentación equilibrada</w:t>
      </w:r>
      <w:r w:rsidRPr="00551E16">
        <w:rPr>
          <w:rFonts w:ascii="Arial-BoldMT" w:hAnsi="Arial-BoldMT" w:cs="Arial-BoldMT"/>
          <w:b/>
          <w:bCs/>
          <w:sz w:val="24"/>
          <w:szCs w:val="24"/>
        </w:rPr>
        <w:t xml:space="preserve">”, </w:t>
      </w:r>
      <w:r w:rsidRPr="00551E16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“En caso de embarazo,</w:t>
      </w:r>
    </w:p>
    <w:p w14:paraId="6F523812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 w:rsidRPr="00551E16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lactancia o niños, consultar a su médico antes de consumir este producto”</w:t>
      </w:r>
    </w:p>
    <w:p w14:paraId="403DFAB5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551E16">
        <w:rPr>
          <w:rFonts w:ascii="Arial-BoldMT" w:hAnsi="Arial-BoldMT" w:cs="Arial-BoldMT"/>
          <w:b/>
          <w:bCs/>
          <w:sz w:val="24"/>
          <w:szCs w:val="24"/>
        </w:rPr>
        <w:t>REACCIONES ADVERSAS:</w:t>
      </w:r>
    </w:p>
    <w:p w14:paraId="24C7C873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Un consumo excesivo puede tener efectos laxantes.</w:t>
      </w:r>
    </w:p>
    <w:p w14:paraId="1F619D53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Además puede producir las siguientes reacciones adversas:</w:t>
      </w:r>
    </w:p>
    <w:p w14:paraId="7EDD3FCE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-Trastornos gastrointestinales: El síntoma más común es la aparición de diarrea, que podría</w:t>
      </w:r>
    </w:p>
    <w:p w14:paraId="08E5CD0E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ser debida a los efectos osmóticos del ácido ascórbico en la luz intestinal. También se han</w:t>
      </w:r>
    </w:p>
    <w:p w14:paraId="72F85871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registrado náuseas, vómitos, dolor abdominal y gastrointestinal, ardor de estómago,</w:t>
      </w:r>
    </w:p>
    <w:p w14:paraId="3C65D665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espasmo abdominal y flatulencia; raramente, esofagitis y obstrucción intestinal.</w:t>
      </w:r>
    </w:p>
    <w:p w14:paraId="29DEB789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-Trastornos del sistema inmunológico: Reacción alérgica, reacción anafiláctica, shock</w:t>
      </w:r>
    </w:p>
    <w:p w14:paraId="6033CA40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anafiláctico. Se puede presentar reacciones de hipersensibilidad con manifestaciones de</w:t>
      </w:r>
    </w:p>
    <w:p w14:paraId="3DE2DE07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laboratorio y clínicas, incluyendo síndrome de asma alérgico, reacciones de leve a</w:t>
      </w:r>
    </w:p>
    <w:p w14:paraId="436C9825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moderadas que pueden potencialmente afectar la piel, tracto respiratorio, tracto</w:t>
      </w:r>
    </w:p>
    <w:p w14:paraId="3815A8F8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gastrointestinal y sistema cardiovascular, incluyendo síntomas como erupción, urticaria,</w:t>
      </w:r>
    </w:p>
    <w:p w14:paraId="320010A8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edema alérgico y angioedema, prurito, dificultad cardio-respiratoria, y reacciones graves,</w:t>
      </w:r>
    </w:p>
    <w:p w14:paraId="478BB959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incluyendo shock anafiláctico.</w:t>
      </w:r>
    </w:p>
    <w:p w14:paraId="56526DA3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-Trastornos del metabolismo y de la nutrición: En pacientes predispuestos especialmente,</w:t>
      </w:r>
    </w:p>
    <w:p w14:paraId="3344EC0B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se podría producir artritis gotosa y formarse cálculos de ácido úrico.</w:t>
      </w:r>
    </w:p>
    <w:p w14:paraId="76203610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-Trastornos renales y urinarios: La administración de ácido ascórbico en individuos</w:t>
      </w:r>
    </w:p>
    <w:p w14:paraId="4CC6FC5F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predispuestos a incremento de formación de cálculos, se puede asociar a la producción de</w:t>
      </w:r>
    </w:p>
    <w:p w14:paraId="08CCAC65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cálculos de oxalato, urato o cistina, o precipitación de medicamentos en el tracto urinario.</w:t>
      </w:r>
    </w:p>
    <w:p w14:paraId="2EFE570A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Los pacientes con mayores riesgos son los que tienen alteración renal.</w:t>
      </w:r>
    </w:p>
    <w:p w14:paraId="6E5DE4E2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551E16">
        <w:rPr>
          <w:rFonts w:ascii="Arial-BoldMT" w:hAnsi="Arial-BoldMT" w:cs="Arial-BoldMT"/>
          <w:b/>
          <w:bCs/>
          <w:sz w:val="24"/>
          <w:szCs w:val="24"/>
        </w:rPr>
        <w:t>Notificación de sospechas de reacciones adversas</w:t>
      </w:r>
    </w:p>
    <w:p w14:paraId="2322B288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Al ser hidrolizado el colágeno prácticamente se absorbe en su totalidad, no teniendo</w:t>
      </w:r>
    </w:p>
    <w:p w14:paraId="0527CBC6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complicaciones ni alteraciones en Riñón o Hígado.</w:t>
      </w:r>
    </w:p>
    <w:p w14:paraId="62C11F87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Es importante notificar las sospechas de reacciones adversas tras su autorización. Ello</w:t>
      </w:r>
    </w:p>
    <w:p w14:paraId="25E36B84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lastRenderedPageBreak/>
        <w:t>permite una supervisión continuada de la relación beneficio/riesgo del producto. Se invita a</w:t>
      </w:r>
    </w:p>
    <w:p w14:paraId="20A068E4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los profesionales sanitarios a notificar las sospechas de reacciones adversas a través del</w:t>
      </w:r>
    </w:p>
    <w:p w14:paraId="44E4C6AC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 xml:space="preserve">Sistema de Farmacovigilancia: </w:t>
      </w:r>
      <w:r w:rsidRPr="00551E16">
        <w:rPr>
          <w:rFonts w:ascii="Arial-BoldMT" w:hAnsi="Arial-BoldMT" w:cs="Arial-BoldMT"/>
          <w:b/>
          <w:bCs/>
          <w:sz w:val="24"/>
          <w:szCs w:val="24"/>
        </w:rPr>
        <w:t>farmacovigilancia@quimfa.com.py</w:t>
      </w:r>
    </w:p>
    <w:p w14:paraId="17A69824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551E16">
        <w:rPr>
          <w:rFonts w:ascii="Arial-BoldMT" w:hAnsi="Arial-BoldMT" w:cs="Arial-BoldMT"/>
          <w:b/>
          <w:bCs/>
          <w:sz w:val="24"/>
          <w:szCs w:val="24"/>
        </w:rPr>
        <w:t>SOBREDOSIFICACIÓN:</w:t>
      </w:r>
    </w:p>
    <w:p w14:paraId="6D2766E1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551E16">
        <w:rPr>
          <w:rFonts w:ascii="Arial-BoldMT" w:hAnsi="Arial-BoldMT" w:cs="Arial-BoldMT"/>
          <w:b/>
          <w:bCs/>
          <w:sz w:val="24"/>
          <w:szCs w:val="24"/>
        </w:rPr>
        <w:t>En caso de sobredosis o ingesta accidental, consultar al Servicio de Toxicología del</w:t>
      </w:r>
    </w:p>
    <w:p w14:paraId="1BA2C2B9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551E16">
        <w:rPr>
          <w:rFonts w:ascii="Arial-BoldMT" w:hAnsi="Arial-BoldMT" w:cs="Arial-BoldMT"/>
          <w:b/>
          <w:bCs/>
          <w:sz w:val="24"/>
          <w:szCs w:val="24"/>
        </w:rPr>
        <w:t>Hospital de EMERGENCIAS MEDICAS Tel.: 220-418 o el 204-800 (int. 011).</w:t>
      </w:r>
    </w:p>
    <w:p w14:paraId="4E14E5C8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551E16">
        <w:rPr>
          <w:rFonts w:ascii="Arial-BoldMT" w:hAnsi="Arial-BoldMT" w:cs="Arial-BoldMT"/>
          <w:b/>
          <w:bCs/>
          <w:sz w:val="24"/>
          <w:szCs w:val="24"/>
        </w:rPr>
        <w:t>CONSERVACIÓN:</w:t>
      </w:r>
    </w:p>
    <w:p w14:paraId="12C01ACD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Almacenar a temperatura entre 15º y 30ºC.</w:t>
      </w:r>
    </w:p>
    <w:p w14:paraId="6ED0E896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551E16">
        <w:rPr>
          <w:rFonts w:ascii="Arial-BoldMT" w:hAnsi="Arial-BoldMT" w:cs="Arial-BoldMT"/>
          <w:b/>
          <w:bCs/>
          <w:sz w:val="24"/>
          <w:szCs w:val="24"/>
        </w:rPr>
        <w:t>PRESENTACIÓN:</w:t>
      </w:r>
    </w:p>
    <w:p w14:paraId="5F77B295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-Caja conteniendo 10 sobres.</w:t>
      </w:r>
    </w:p>
    <w:p w14:paraId="0E0AF425" w14:textId="77777777" w:rsid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-Caja conteniendo 30 sobres.</w:t>
      </w:r>
    </w:p>
    <w:p w14:paraId="5544E623" w14:textId="77777777" w:rsid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F3DBD7B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551E16">
        <w:rPr>
          <w:rFonts w:ascii="Arial-BoldMT" w:hAnsi="Arial-BoldMT" w:cs="Arial-BoldMT"/>
          <w:b/>
          <w:bCs/>
          <w:sz w:val="24"/>
          <w:szCs w:val="24"/>
        </w:rPr>
        <w:t>INFORMACION NUTRICIONAL</w:t>
      </w:r>
    </w:p>
    <w:p w14:paraId="0E9AFFB0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551E16">
        <w:rPr>
          <w:rFonts w:ascii="Arial-BoldMT" w:hAnsi="Arial-BoldMT" w:cs="Arial-BoldMT"/>
          <w:b/>
          <w:bCs/>
          <w:sz w:val="24"/>
          <w:szCs w:val="24"/>
        </w:rPr>
        <w:t>Porción: 7,5 g de polvo para solución oral</w:t>
      </w:r>
    </w:p>
    <w:p w14:paraId="6B4FBAE8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551E16">
        <w:rPr>
          <w:rFonts w:ascii="Arial-BoldMT" w:hAnsi="Arial-BoldMT" w:cs="Arial-BoldMT"/>
          <w:b/>
          <w:bCs/>
          <w:sz w:val="24"/>
          <w:szCs w:val="24"/>
        </w:rPr>
        <w:t>Valor energético Cada 100 g Cantidad por porción (7,5g)</w:t>
      </w:r>
    </w:p>
    <w:p w14:paraId="6CC24A6B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VITAMINA C 13333 mg 1000mg</w:t>
      </w:r>
    </w:p>
    <w:p w14:paraId="74ADD9B0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ZINC 266 mg 20 mg</w:t>
      </w:r>
    </w:p>
    <w:p w14:paraId="4C8527A7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COLAGENO HIDROLIZADO 40000 mg 3000 mg</w:t>
      </w:r>
    </w:p>
    <w:p w14:paraId="2B4F0F1B" w14:textId="77777777" w:rsid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30345B2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Otros ingredientes: Acido Cítrico Anhidro, Citrato de Sodio Dihidrato, Manitol, Bicarbonato</w:t>
      </w:r>
    </w:p>
    <w:p w14:paraId="7F956AB1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de Sodio, Sucralosa, Sabor Naranja 9/A0834, Colorante FD&amp;C Nº6 Amarillo.</w:t>
      </w:r>
    </w:p>
    <w:p w14:paraId="222B0EE0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Director Técnico: Q.F. Laura Ramírez</w:t>
      </w:r>
    </w:p>
    <w:p w14:paraId="68E6638A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Reg. Prof. Nº 4.142</w:t>
      </w:r>
    </w:p>
    <w:p w14:paraId="69859FDD" w14:textId="77777777" w:rsidR="00551E16" w:rsidRPr="00551E16" w:rsidRDefault="00551E16" w:rsidP="00551E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51E16">
        <w:rPr>
          <w:rFonts w:ascii="ArialMT" w:hAnsi="ArialMT" w:cs="ArialMT"/>
          <w:sz w:val="24"/>
          <w:szCs w:val="24"/>
        </w:rPr>
        <w:t>Autorizado por D.N.V.S. del M.S.P. y B.S.</w:t>
      </w:r>
    </w:p>
    <w:p w14:paraId="4652CF5B" w14:textId="77777777" w:rsidR="004F1638" w:rsidRPr="00551E16" w:rsidRDefault="00551E16" w:rsidP="00551E16">
      <w:pPr>
        <w:rPr>
          <w:sz w:val="24"/>
          <w:szCs w:val="24"/>
        </w:rPr>
      </w:pPr>
      <w:r w:rsidRPr="00551E16">
        <w:rPr>
          <w:rFonts w:ascii="Arial-BoldMT" w:hAnsi="Arial-BoldMT" w:cs="Arial-BoldMT"/>
          <w:b/>
          <w:bCs/>
          <w:sz w:val="24"/>
          <w:szCs w:val="24"/>
        </w:rPr>
        <w:t>MANTENER FUERA DEL ALCANCE DE LOS NIÑOS</w:t>
      </w:r>
    </w:p>
    <w:sectPr w:rsidR="004F1638" w:rsidRPr="00551E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921BT-Regular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E16"/>
    <w:rsid w:val="004F1638"/>
    <w:rsid w:val="00551E16"/>
    <w:rsid w:val="007E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C77B"/>
  <w15:chartTrackingRefBased/>
  <w15:docId w15:val="{F8ACD4C5-E837-4FF2-8DFF-FF164791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1157</Words>
  <Characters>6365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Danilo Rolon</cp:lastModifiedBy>
  <cp:revision>2</cp:revision>
  <dcterms:created xsi:type="dcterms:W3CDTF">2021-02-11T12:32:00Z</dcterms:created>
  <dcterms:modified xsi:type="dcterms:W3CDTF">2021-09-10T19:01:00Z</dcterms:modified>
</cp:coreProperties>
</file>