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7E3F">
        <w:rPr>
          <w:rFonts w:ascii="Times New Roman" w:hAnsi="Times New Roman" w:cs="Times New Roman"/>
          <w:sz w:val="24"/>
          <w:szCs w:val="24"/>
        </w:rPr>
        <w:t>MAXIVIT D3</w:t>
      </w:r>
    </w:p>
    <w:p w:rsidR="00687E3F" w:rsidRPr="00687E3F" w:rsidRDefault="00687E3F" w:rsidP="00687E3F">
      <w:pPr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VITAMINA D3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FÓRMULA: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Cada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contiene: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Vitamina D3 1.0M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Colecalciferol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Líquido*...................6 mg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Excipientes…………………………………………….….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c.s.p</w:t>
      </w:r>
      <w:proofErr w:type="spellEnd"/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(28 gotas) de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Maxivit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D3 equivale a 5600 UI de Vitamina D3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1 gota contiene 200 UI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NO CONTIENE AZÚCAR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ACCIÓN TERAPÉUTICA: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La vitamina D aumenta la absorción intestinal de calcio y fosfato.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MECANISMO DE ACCIÓN Y DATOS DE FARMACOCINÉTICA: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La vitamina </w:t>
      </w:r>
      <w:proofErr w:type="gramStart"/>
      <w:r w:rsidRPr="00687E3F">
        <w:rPr>
          <w:rFonts w:ascii="Times New Roman" w:hAnsi="Times New Roman" w:cs="Times New Roman"/>
          <w:sz w:val="24"/>
          <w:szCs w:val="24"/>
        </w:rPr>
        <w:t>D ,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en su forma biológicamente activa, estimula la absorción intestinal de calcio,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incorporación de calcio en el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osteoide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y la liberación de calcio del tejido óseo. En el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intestino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delgado, promueve la captación de calcio, tanto rápida como diferida. Además,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estimula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el transporte activo y pasivo de fosfato. A nivel renal, inhibe la excreción de calcio y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fosfato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al favorecer la reabsorción tubular.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La forma biológicamente activa de la vitamina D inhibe directamente la producción de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hormona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paratiroidea (PTH) en la glándulas paratiroides. La secreción de PTH es inhibida,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además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, debido al aumento en la absorción de calcio que la forma biológicamente activa de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vitamina D provoca en el intestino delgado.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Propiedades farmacocinéticas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La farmacocinética de la vitamina D es bien conocida.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Absorción: La vitamina D se absorbe fácilmente en el tracto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>-intestinal en la presencia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sales biliares, por lo que su administración con las principales comidas puede facilitar su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absorción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Distribución y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biotransformación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: Inicialmente, la vitamina D se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hidroxila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en el hígado dando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lugar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a 25-hidroxi-colecalciferol. Posteriormente es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hidroxilada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de nuevo en el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riñon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dando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lugar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al metabolito activo, 1,25-dihidroxi-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colecalciferol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calcitriol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>).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Eliminación: Los metabolitos de la vitamina D circulan en el torrente sanguíneo unidos a una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globulina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plasmática específica, α – globina . La vitamina D y sus metabolitos se excretan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principalmente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en la bilis y en las heces.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Características en grupos específicos de sujetos o pacientes: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Se ha comunicado una disminución de un 57% en la tasa de aclaramiento metabólico en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pacientes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con deterioro de la función renal, en comparación con voluntarios sanos.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Puede producirse una reducción de la absorción y un aumento de la eliminación de la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vitamina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D .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Para las personas obesas es más difícil poder mantener los niveles de vitamina D con la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lastRenderedPageBreak/>
        <w:t>exposición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solar y, en consecuencia, pueden necesitar mayores dosis orales de vitamina D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compensar el déficit.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INDICACIONES TERAPÉUTICAS: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Prevención y tratamiento de la deficiencia de vitamina D en adultos, adolescentes y niños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un riesgo identificado.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La sobredosis se manifiesta mediante hipercalcemia e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hipercalciuria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>, cuyos síntomas son: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náuseas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, vómitos, sed, estreñimiento, poliuria, polidipsia, deshidratación, anorexia, dolor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abdominal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, debilidad muscular, fatiga, alteraciones mentales, dolor óseo, calcinosis renal,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cálculos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renales y, en casos graves, arritmias cardíacas. La hipercalcemia extrema puede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conducir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al coma y la muerte. Unos niveles de calcio altos de forma prolongada pueden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conducir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a un daño irreversible en los riñones y a la calcificación de los tejidos blandos.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Tratamiento de la hipercalcemia: Debe suspenderse el tratamiento con vitamina D.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Asimismo, debe interrumpirse el tratamiento con diuréticos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tiacídicos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>, litio, vitamina A y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glucósidos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cardíacos. Se debe considerar la rehidratación y, dependiendo de la gravedad, el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tratamiento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en monoterapia o combinado con diuréticos del asa,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bisfosfonatos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>, calcitonina y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E3F">
        <w:rPr>
          <w:rFonts w:ascii="Times New Roman" w:hAnsi="Times New Roman" w:cs="Times New Roman"/>
          <w:sz w:val="24"/>
          <w:szCs w:val="24"/>
        </w:rPr>
        <w:t>corticosteroides</w:t>
      </w:r>
      <w:proofErr w:type="spellEnd"/>
      <w:proofErr w:type="gramEnd"/>
      <w:r w:rsidRPr="00687E3F">
        <w:rPr>
          <w:rFonts w:ascii="Times New Roman" w:hAnsi="Times New Roman" w:cs="Times New Roman"/>
          <w:sz w:val="24"/>
          <w:szCs w:val="24"/>
        </w:rPr>
        <w:t>. Se deben controlar los electrólitos séricos, la función renal y la diuresis. En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casos graves, debe realizarse un seguimiento del Electrocardiograma (ECG) y de la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Presión Venosa Central (PVC).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La sobredosis crónica puede dar lugar a calcificación vascular y orgánica como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consecuencia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de la hipercalcemia.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 xml:space="preserve">En caso de sobredosis o ingesta accidental, consultar al </w:t>
      </w:r>
      <w:r w:rsidRPr="00687E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Servicio de Toxicología del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Hospital de EMERGENCIAS MEDICAS </w:t>
      </w:r>
      <w:r w:rsidRPr="00687E3F">
        <w:rPr>
          <w:rFonts w:ascii="Times New Roman" w:hAnsi="Times New Roman" w:cs="Times New Roman"/>
          <w:b/>
          <w:bCs/>
          <w:sz w:val="24"/>
          <w:szCs w:val="24"/>
        </w:rPr>
        <w:t>Tel.: 220-418 o el 204-800 (</w:t>
      </w:r>
      <w:proofErr w:type="spellStart"/>
      <w:r w:rsidRPr="00687E3F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 w:rsidRPr="00687E3F">
        <w:rPr>
          <w:rFonts w:ascii="Times New Roman" w:hAnsi="Times New Roman" w:cs="Times New Roman"/>
          <w:b/>
          <w:bCs/>
          <w:sz w:val="24"/>
          <w:szCs w:val="24"/>
        </w:rPr>
        <w:t>. 011).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RESTRICCIONES DE USO: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Embarazo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Hay muy pocos datos sobre los efectos del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colecalciferol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(vitamina </w:t>
      </w:r>
      <w:proofErr w:type="gramStart"/>
      <w:r w:rsidRPr="00687E3F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en mujeres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embarazadas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. Se ha demostrado toxicidad reproductiva en estudios con animales. La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ingesta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diaria recomendada en mujeres embarazadas es de 400 UI (2 gotas), sin embargo,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caso de mujeres con deficiencia en vitamina D , se puede administrar una dosis mayor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7E3F">
        <w:rPr>
          <w:rFonts w:ascii="Times New Roman" w:hAnsi="Times New Roman" w:cs="Times New Roman"/>
          <w:sz w:val="24"/>
          <w:szCs w:val="24"/>
        </w:rPr>
        <w:t>hasta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2000 UI/día– 10 gotas). Las mujeres embarazadas deberían seguir el consejo de su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médico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, ya que los requerimientos pueden variar en función de la gravedad de su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enfermedad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y de su respuesta al tratamiento.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Las sobredosis de vitamina D deben evitarse durante el embarazo, ya que la hipercalcemia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prolongada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puede provocar retraso del desarrollo físico y mental, estenosis aórtica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E3F">
        <w:rPr>
          <w:rFonts w:ascii="Times New Roman" w:hAnsi="Times New Roman" w:cs="Times New Roman"/>
          <w:sz w:val="24"/>
          <w:szCs w:val="24"/>
        </w:rPr>
        <w:t>supravalvular</w:t>
      </w:r>
      <w:proofErr w:type="spellEnd"/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y retinopatía en el niño.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Lactancia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La vitamina D y sus respectivos metabolitos se excretan por leche materna. Si es necesario,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lastRenderedPageBreak/>
        <w:t>se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puede prescribir vitamina D en mujeres en periodo de lactancia. Esta suplementación no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sustituye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a la administración de vitamina D en el neonato.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No se han observado sobredosis inducidas por madres suplementadas con vitamina D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durante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el período de lactancia en bebés; sin embargo, cuando se prescriba vitamina D a un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lactante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, el médico debe tener en cuenta la dosis adicional de vitamina D que está tomando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madre.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Fertilidad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No hay datos sobre el efecto sobre la fertilidad. Sin embargo, no se espera que los niveles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endógenos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normales de vitamina D tengan efectos adversos sobre la fertilidad. 3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Efectos sobre la capacidad para conducir y utilizar máquinas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No hay datos sobre los efectos en la capacidad para conducir y utilizar máquinas. No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obstante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>, un efecto en este sentido parece improbable.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CONSERVACIÓN: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Almacenar a temperatura entre 15º y 30ºC.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PRESENTACIÓN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Caja conteniendo 1 frasco con 10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de solución gotas.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 xml:space="preserve">Caja conteniendo 10 frascos con 10 </w:t>
      </w:r>
      <w:proofErr w:type="spellStart"/>
      <w:r w:rsidRPr="00687E3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687E3F">
        <w:rPr>
          <w:rFonts w:ascii="Times New Roman" w:hAnsi="Times New Roman" w:cs="Times New Roman"/>
          <w:sz w:val="24"/>
          <w:szCs w:val="24"/>
        </w:rPr>
        <w:t xml:space="preserve"> de solución gotas.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Si Ud. Es deportista y está sometido a control de doping, no consuma este producto sin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3F">
        <w:rPr>
          <w:rFonts w:ascii="Times New Roman" w:hAnsi="Times New Roman" w:cs="Times New Roman"/>
          <w:sz w:val="24"/>
          <w:szCs w:val="24"/>
        </w:rPr>
        <w:t>consultar</w:t>
      </w:r>
      <w:proofErr w:type="gramEnd"/>
      <w:r w:rsidRPr="00687E3F">
        <w:rPr>
          <w:rFonts w:ascii="Times New Roman" w:hAnsi="Times New Roman" w:cs="Times New Roman"/>
          <w:sz w:val="24"/>
          <w:szCs w:val="24"/>
        </w:rPr>
        <w:t xml:space="preserve"> con su médico.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 xml:space="preserve">Director Técnico: </w:t>
      </w:r>
      <w:r w:rsidRPr="00687E3F">
        <w:rPr>
          <w:rFonts w:ascii="Times New Roman" w:hAnsi="Times New Roman" w:cs="Times New Roman"/>
          <w:sz w:val="24"/>
          <w:szCs w:val="24"/>
        </w:rPr>
        <w:t>Q.F. Laura Ramírez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Reg. Prof. Nº 4.142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sz w:val="24"/>
          <w:szCs w:val="24"/>
        </w:rPr>
        <w:t>Autorizado por D.N.V.S. del M.S.P. y B.S.</w:t>
      </w:r>
    </w:p>
    <w:p w:rsidR="00687E3F" w:rsidRPr="00687E3F" w:rsidRDefault="00687E3F" w:rsidP="006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3F">
        <w:rPr>
          <w:rFonts w:ascii="Times New Roman" w:hAnsi="Times New Roman" w:cs="Times New Roman"/>
          <w:b/>
          <w:bCs/>
          <w:sz w:val="24"/>
          <w:szCs w:val="24"/>
        </w:rPr>
        <w:t>MANTENER FUERA DEL ALCANCE DE LOS NIÑOS</w:t>
      </w:r>
      <w:bookmarkEnd w:id="0"/>
    </w:p>
    <w:sectPr w:rsidR="00687E3F" w:rsidRPr="0068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3F"/>
    <w:rsid w:val="00040231"/>
    <w:rsid w:val="006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1561-7745-4CE7-8681-9A49F3C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2021-04-26T20:36:00Z</dcterms:created>
  <dcterms:modified xsi:type="dcterms:W3CDTF">2021-04-26T20:42:00Z</dcterms:modified>
</cp:coreProperties>
</file>