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43" w:rsidRDefault="00367543" w:rsidP="00367543">
      <w:pPr>
        <w:pStyle w:val="NormalWeb"/>
      </w:pPr>
      <w:r>
        <w:t>NOVAPIRAN® 25</w:t>
      </w:r>
      <w:bookmarkStart w:id="0" w:name="_GoBack"/>
      <w:bookmarkEnd w:id="0"/>
    </w:p>
    <w:p w:rsidR="00367543" w:rsidRDefault="00367543" w:rsidP="00367543">
      <w:pPr>
        <w:pStyle w:val="NormalWeb"/>
      </w:pPr>
      <w:r>
        <w:t xml:space="preserve">LEVOSULPIRIDE </w:t>
      </w:r>
    </w:p>
    <w:p w:rsidR="00367543" w:rsidRDefault="00367543" w:rsidP="00367543">
      <w:pPr>
        <w:pStyle w:val="NormalWeb"/>
      </w:pPr>
      <w:r>
        <w:t>Venta Bajo Receta Comprimidos/Solución Gotas/Solución Inyectable</w:t>
      </w:r>
    </w:p>
    <w:p w:rsidR="00367543" w:rsidRDefault="00367543" w:rsidP="00367543">
      <w:pPr>
        <w:pStyle w:val="NormalWeb"/>
      </w:pPr>
      <w:r>
        <w:t>Industria Paraguaya V.A.: Oral/ IM/ IV</w:t>
      </w:r>
    </w:p>
    <w:p w:rsidR="00367543" w:rsidRDefault="00367543" w:rsidP="00367543">
      <w:pPr>
        <w:pStyle w:val="NormalWeb"/>
      </w:pPr>
      <w:r>
        <w:t>NOVAPIRAN® 25</w:t>
      </w:r>
    </w:p>
    <w:p w:rsidR="00367543" w:rsidRDefault="00367543" w:rsidP="00367543">
      <w:pPr>
        <w:pStyle w:val="NormalWeb"/>
      </w:pPr>
      <w:r>
        <w:t xml:space="preserve">LEVOSULPIRIDE 25 mg </w:t>
      </w:r>
    </w:p>
    <w:p w:rsidR="00367543" w:rsidRDefault="00367543" w:rsidP="00367543">
      <w:pPr>
        <w:pStyle w:val="NormalWeb"/>
      </w:pPr>
      <w:r>
        <w:t>FORMULA:</w:t>
      </w:r>
    </w:p>
    <w:p w:rsidR="00367543" w:rsidRDefault="00367543" w:rsidP="00367543">
      <w:pPr>
        <w:pStyle w:val="NormalWeb"/>
      </w:pPr>
      <w:r>
        <w:t>Cada comprimido contiene:</w:t>
      </w:r>
    </w:p>
    <w:p w:rsidR="00367543" w:rsidRDefault="00367543" w:rsidP="00367543">
      <w:pPr>
        <w:pStyle w:val="NormalWeb"/>
      </w:pPr>
      <w:r>
        <w:t>Levosulpiride........................................................................................25 mg.</w:t>
      </w:r>
    </w:p>
    <w:p w:rsidR="00367543" w:rsidRDefault="00367543" w:rsidP="00367543">
      <w:pPr>
        <w:pStyle w:val="NormalWeb"/>
      </w:pPr>
      <w:r>
        <w:t>Excipientes.............................................................................................c.s.p.</w:t>
      </w:r>
    </w:p>
    <w:p w:rsidR="00367543" w:rsidRDefault="00367543" w:rsidP="00367543">
      <w:pPr>
        <w:pStyle w:val="NormalWeb"/>
      </w:pPr>
      <w:r>
        <w:t>NOVAPIRAN® 25</w:t>
      </w:r>
    </w:p>
    <w:p w:rsidR="00367543" w:rsidRDefault="00367543" w:rsidP="00367543">
      <w:pPr>
        <w:pStyle w:val="NormalWeb"/>
      </w:pPr>
      <w:r>
        <w:t xml:space="preserve">LEVOSULPIRIDE 25 mg </w:t>
      </w:r>
    </w:p>
    <w:p w:rsidR="00367543" w:rsidRDefault="00367543" w:rsidP="00367543">
      <w:pPr>
        <w:pStyle w:val="NormalWeb"/>
      </w:pPr>
      <w:r>
        <w:t>FORMULA:</w:t>
      </w:r>
    </w:p>
    <w:p w:rsidR="00367543" w:rsidRDefault="00367543" w:rsidP="00367543">
      <w:pPr>
        <w:pStyle w:val="NormalWeb"/>
      </w:pPr>
      <w:r>
        <w:t xml:space="preserve">Cada </w:t>
      </w:r>
      <w:proofErr w:type="spellStart"/>
      <w:r>
        <w:t>mL</w:t>
      </w:r>
      <w:proofErr w:type="spellEnd"/>
      <w:r>
        <w:t xml:space="preserve"> contiene:</w:t>
      </w:r>
    </w:p>
    <w:p w:rsidR="00367543" w:rsidRDefault="00367543" w:rsidP="00367543">
      <w:pPr>
        <w:pStyle w:val="NormalWeb"/>
      </w:pPr>
      <w:r>
        <w:t>Levosulpiride........................................................................................25 mg.</w:t>
      </w:r>
    </w:p>
    <w:p w:rsidR="00367543" w:rsidRDefault="00367543" w:rsidP="00367543">
      <w:pPr>
        <w:pStyle w:val="NormalWeb"/>
      </w:pPr>
      <w:r>
        <w:t>Excipientes..............................................................................................c.s.p.</w:t>
      </w:r>
    </w:p>
    <w:p w:rsidR="00367543" w:rsidRDefault="00367543" w:rsidP="00367543">
      <w:pPr>
        <w:pStyle w:val="NormalWeb"/>
      </w:pPr>
      <w:r>
        <w:t>NOVAPIRAN® 25</w:t>
      </w:r>
    </w:p>
    <w:p w:rsidR="00367543" w:rsidRDefault="00367543" w:rsidP="00367543">
      <w:pPr>
        <w:pStyle w:val="NormalWeb"/>
      </w:pPr>
      <w:r>
        <w:t xml:space="preserve">LEVOSULPIRIDE 25 mg </w:t>
      </w:r>
    </w:p>
    <w:p w:rsidR="00367543" w:rsidRDefault="00367543" w:rsidP="00367543">
      <w:pPr>
        <w:pStyle w:val="NormalWeb"/>
      </w:pPr>
      <w:r>
        <w:t>FORMULA:</w:t>
      </w:r>
    </w:p>
    <w:p w:rsidR="00367543" w:rsidRDefault="00367543" w:rsidP="00367543">
      <w:pPr>
        <w:pStyle w:val="NormalWeb"/>
      </w:pPr>
      <w:r>
        <w:t xml:space="preserve">Cada ampolla de 2 </w:t>
      </w:r>
      <w:proofErr w:type="spellStart"/>
      <w:r>
        <w:t>mL</w:t>
      </w:r>
      <w:proofErr w:type="spellEnd"/>
      <w:r>
        <w:t xml:space="preserve"> contiene:</w:t>
      </w:r>
    </w:p>
    <w:p w:rsidR="00367543" w:rsidRDefault="00367543" w:rsidP="00367543">
      <w:pPr>
        <w:pStyle w:val="NormalWeb"/>
      </w:pPr>
      <w:r>
        <w:t>Levosulpiride........................................................................................25 mg.</w:t>
      </w:r>
    </w:p>
    <w:p w:rsidR="00367543" w:rsidRDefault="00367543" w:rsidP="00367543">
      <w:pPr>
        <w:pStyle w:val="NormalWeb"/>
      </w:pPr>
      <w:r>
        <w:t>Excipientes.............................................................................................c.s.p.</w:t>
      </w:r>
    </w:p>
    <w:p w:rsidR="00367543" w:rsidRDefault="00367543" w:rsidP="00367543">
      <w:pPr>
        <w:pStyle w:val="NormalWeb"/>
      </w:pPr>
      <w:r>
        <w:t>ACCION TERAPEUTICA:</w:t>
      </w:r>
    </w:p>
    <w:p w:rsidR="00367543" w:rsidRDefault="00367543" w:rsidP="00367543">
      <w:pPr>
        <w:pStyle w:val="NormalWeb"/>
      </w:pPr>
      <w:proofErr w:type="spellStart"/>
      <w:r>
        <w:t>Antidispéptico</w:t>
      </w:r>
      <w:proofErr w:type="spellEnd"/>
      <w:r>
        <w:t>.</w:t>
      </w:r>
    </w:p>
    <w:p w:rsidR="00367543" w:rsidRDefault="00367543" w:rsidP="00367543">
      <w:pPr>
        <w:pStyle w:val="NormalWeb"/>
      </w:pPr>
      <w:r>
        <w:t>MECANISMO DE ACCION Y DATOS FARMACOCINETICOS:</w:t>
      </w:r>
    </w:p>
    <w:p w:rsidR="00367543" w:rsidRDefault="00367543" w:rsidP="00367543">
      <w:pPr>
        <w:pStyle w:val="NormalWeb"/>
      </w:pPr>
      <w:r>
        <w:lastRenderedPageBreak/>
        <w:t xml:space="preserve">Grupo </w:t>
      </w:r>
      <w:proofErr w:type="spellStart"/>
      <w:r>
        <w:t>farmacoterapéutico</w:t>
      </w:r>
      <w:proofErr w:type="spellEnd"/>
      <w:r>
        <w:t xml:space="preserve">: Antipsicóticos: </w:t>
      </w:r>
      <w:proofErr w:type="spellStart"/>
      <w:r>
        <w:t>Benzamidas</w:t>
      </w:r>
      <w:proofErr w:type="spellEnd"/>
      <w:r>
        <w:t>, código ATC: N05AL07</w:t>
      </w:r>
    </w:p>
    <w:p w:rsidR="00367543" w:rsidRDefault="00367543" w:rsidP="00367543">
      <w:pPr>
        <w:pStyle w:val="NormalWeb"/>
      </w:pPr>
      <w:proofErr w:type="spellStart"/>
      <w:r>
        <w:t>Levosulpiride</w:t>
      </w:r>
      <w:proofErr w:type="spellEnd"/>
      <w:r>
        <w:t xml:space="preserve"> es un antagonista selectivo de los receptores D2 de la dopamina periféricos de la pared gastrointestinal, lo que le confiere acción </w:t>
      </w:r>
      <w:proofErr w:type="spellStart"/>
      <w:r>
        <w:t>gastro-procinética</w:t>
      </w:r>
      <w:proofErr w:type="spellEnd"/>
      <w:r>
        <w:t xml:space="preserve"> y favorecedora de la motilidad y el tránsito intestinal. </w:t>
      </w:r>
      <w:proofErr w:type="spellStart"/>
      <w:r>
        <w:t>Levosulpiride</w:t>
      </w:r>
      <w:proofErr w:type="spellEnd"/>
      <w:r>
        <w:t xml:space="preserve"> también es eficaz en el tratamiento del vómito, las náuseas y el vértigo.</w:t>
      </w:r>
    </w:p>
    <w:p w:rsidR="00367543" w:rsidRDefault="00367543" w:rsidP="00367543">
      <w:pPr>
        <w:pStyle w:val="NormalWeb"/>
      </w:pPr>
      <w:proofErr w:type="spellStart"/>
      <w:r>
        <w:t>Levosulpiride</w:t>
      </w:r>
      <w:proofErr w:type="spellEnd"/>
      <w:r>
        <w:t xml:space="preserve"> ha demostrado ser eficaz en el tratamiento de la dispepsia funcional tipo </w:t>
      </w:r>
      <w:proofErr w:type="spellStart"/>
      <w:r>
        <w:t>dismotilidad</w:t>
      </w:r>
      <w:proofErr w:type="spellEnd"/>
      <w:r>
        <w:t xml:space="preserve">, que se caracteriza por una sensación no dolorosa molesta o desagradable en el </w:t>
      </w:r>
      <w:proofErr w:type="spellStart"/>
      <w:r>
        <w:t>hemiabdomen</w:t>
      </w:r>
      <w:proofErr w:type="spellEnd"/>
      <w:r>
        <w:t xml:space="preserve"> superior como </w:t>
      </w:r>
    </w:p>
    <w:p w:rsidR="00367543" w:rsidRDefault="00367543" w:rsidP="00367543">
      <w:pPr>
        <w:pStyle w:val="NormalWeb"/>
      </w:pPr>
      <w:proofErr w:type="gramStart"/>
      <w:r>
        <w:t>dolorosa</w:t>
      </w:r>
      <w:proofErr w:type="gramEnd"/>
      <w:r>
        <w:t xml:space="preserve"> molesta o desagradable en el </w:t>
      </w:r>
      <w:proofErr w:type="spellStart"/>
      <w:r>
        <w:t>hemiabdomen</w:t>
      </w:r>
      <w:proofErr w:type="spellEnd"/>
      <w:r>
        <w:t xml:space="preserve"> superior como síntoma predominante, y que puede identificarse o asociarse a saciedad precoz, plenitud o hinchazón abdominal, o náuseas.</w:t>
      </w:r>
    </w:p>
    <w:p w:rsidR="00367543" w:rsidRDefault="00367543" w:rsidP="00367543">
      <w:pPr>
        <w:pStyle w:val="NormalWeb"/>
      </w:pPr>
      <w:r>
        <w:t>Se considerará un diagnóstico de dispepsia funcional en aquellos pacientes que al menos durante 12 semanas (no necesariamente consecutivas) en el último año presenten dispepsia persistente o recurrente con ausencia de enfermedad orgánica (incluyendo endoscopia alta) que explique la sintomatología y ausencia de relación en la mejora de la dispepsia con la defecación o con cambios en la frecuencia o consistencia de las heces.</w:t>
      </w:r>
    </w:p>
    <w:p w:rsidR="00367543" w:rsidRDefault="00367543" w:rsidP="00367543">
      <w:pPr>
        <w:pStyle w:val="NormalWeb"/>
      </w:pPr>
      <w:r>
        <w:t xml:space="preserve">Propiedades farmacocinéticas: </w:t>
      </w:r>
    </w:p>
    <w:p w:rsidR="00367543" w:rsidRDefault="00367543" w:rsidP="00367543">
      <w:pPr>
        <w:pStyle w:val="NormalWeb"/>
      </w:pPr>
      <w:r>
        <w:t xml:space="preserve">Absorción y distribución: Tras la administración de </w:t>
      </w:r>
      <w:proofErr w:type="spellStart"/>
      <w:r>
        <w:t>Levosulpiride</w:t>
      </w:r>
      <w:proofErr w:type="spellEnd"/>
      <w:r>
        <w:t xml:space="preserve"> por vía oral a dosis de 25 mg, se obtiene una concentración plasmática máxima a las 3 horas de la ingesta del fármaco, con unos niveles máximos de 94,2 </w:t>
      </w:r>
      <w:proofErr w:type="spellStart"/>
      <w:r>
        <w:t>ng</w:t>
      </w:r>
      <w:proofErr w:type="spellEnd"/>
      <w:r>
        <w:t>/</w:t>
      </w:r>
      <w:proofErr w:type="spellStart"/>
      <w:r>
        <w:t>mL</w:t>
      </w:r>
      <w:proofErr w:type="spellEnd"/>
      <w:r>
        <w:t>. La semivida de eliminación ha resultado de unas 4,3 horas, produciéndose esta eliminación preferentemente por vía renal.</w:t>
      </w:r>
    </w:p>
    <w:p w:rsidR="00367543" w:rsidRDefault="00367543" w:rsidP="00367543">
      <w:pPr>
        <w:pStyle w:val="NormalWeb"/>
      </w:pPr>
      <w:r>
        <w:t>Metabolismo: Este producto no se metaboliza en humanos.</w:t>
      </w:r>
    </w:p>
    <w:p w:rsidR="00367543" w:rsidRDefault="00367543" w:rsidP="00367543">
      <w:pPr>
        <w:pStyle w:val="NormalWeb"/>
      </w:pPr>
      <w:r>
        <w:t xml:space="preserve">Eliminación: La eliminación de </w:t>
      </w:r>
      <w:proofErr w:type="spellStart"/>
      <w:r>
        <w:t>Levosulpiride</w:t>
      </w:r>
      <w:proofErr w:type="spellEnd"/>
      <w:r>
        <w:t xml:space="preserve"> es preferentemente por vía renal.</w:t>
      </w:r>
    </w:p>
    <w:p w:rsidR="00367543" w:rsidRDefault="00367543" w:rsidP="00367543">
      <w:pPr>
        <w:pStyle w:val="NormalWeb"/>
      </w:pPr>
      <w:r>
        <w:t>INDICACIONES TERAPEUTICAS:</w:t>
      </w:r>
    </w:p>
    <w:p w:rsidR="00367543" w:rsidRDefault="00367543" w:rsidP="00367543">
      <w:pPr>
        <w:pStyle w:val="NormalWeb"/>
      </w:pPr>
      <w:proofErr w:type="spellStart"/>
      <w:r>
        <w:t>Esta</w:t>
      </w:r>
      <w:proofErr w:type="spellEnd"/>
      <w:r>
        <w:t xml:space="preserve"> indicado para el </w:t>
      </w:r>
      <w:proofErr w:type="spellStart"/>
      <w:r>
        <w:t>sindrome</w:t>
      </w:r>
      <w:proofErr w:type="spellEnd"/>
      <w:r>
        <w:t xml:space="preserve"> dispéptico (anorexia, meteorismo, sensación de tensión epigástrica, pirosis, eructación, </w:t>
      </w:r>
      <w:proofErr w:type="spellStart"/>
      <w:r>
        <w:t>estipsis</w:t>
      </w:r>
      <w:proofErr w:type="spellEnd"/>
      <w:r>
        <w:t>, vómitos, náuseas, etc.) de depleción gástrica retardada ligada a factores orgánicos (</w:t>
      </w:r>
      <w:proofErr w:type="spellStart"/>
      <w:r>
        <w:t>gastroparesia</w:t>
      </w:r>
      <w:proofErr w:type="spellEnd"/>
      <w:r>
        <w:t xml:space="preserve"> diabética, neoplasia, etc.) y/o funcionales (somatizaciones viscerales). Trastornos funcionales de la motilidad digestiva. Trastornos digestivos provocados por radioterapia, cobaltoterapia y quimioterapia antineoplásica.</w:t>
      </w:r>
    </w:p>
    <w:p w:rsidR="00367543" w:rsidRDefault="00367543" w:rsidP="00367543">
      <w:pPr>
        <w:pStyle w:val="NormalWeb"/>
      </w:pPr>
      <w:r>
        <w:t>POSOLOGIA:</w:t>
      </w:r>
    </w:p>
    <w:p w:rsidR="00367543" w:rsidRDefault="00367543" w:rsidP="00367543">
      <w:pPr>
        <w:pStyle w:val="NormalWeb"/>
      </w:pPr>
      <w:r>
        <w:t>Comprimidos:</w:t>
      </w:r>
    </w:p>
    <w:p w:rsidR="00367543" w:rsidRDefault="00367543" w:rsidP="00367543">
      <w:pPr>
        <w:pStyle w:val="NormalWeb"/>
      </w:pPr>
      <w:proofErr w:type="spellStart"/>
      <w:r>
        <w:t>Levosulpiride</w:t>
      </w:r>
      <w:proofErr w:type="spellEnd"/>
      <w:r>
        <w:t xml:space="preserve"> debe tomarse al menos 20 minutos antes de las comidas.</w:t>
      </w:r>
    </w:p>
    <w:p w:rsidR="00367543" w:rsidRDefault="00367543" w:rsidP="00367543">
      <w:pPr>
        <w:pStyle w:val="NormalWeb"/>
      </w:pPr>
      <w:r>
        <w:lastRenderedPageBreak/>
        <w:t xml:space="preserve">La dosis diaria recomendada en adultos es de 25 mg de </w:t>
      </w:r>
      <w:proofErr w:type="spellStart"/>
      <w:r>
        <w:t>Levosulpiride</w:t>
      </w:r>
      <w:proofErr w:type="spellEnd"/>
      <w:r>
        <w:t xml:space="preserve"> 3 veces al día (1 comprimido cada 8 horas), por vía oral.</w:t>
      </w:r>
    </w:p>
    <w:p w:rsidR="00367543" w:rsidRDefault="00367543" w:rsidP="00367543">
      <w:pPr>
        <w:pStyle w:val="NormalWeb"/>
      </w:pPr>
      <w:r>
        <w:t>La duración habitual del tratamiento es de 4-8 semanas. La duración del tratamiento puede adecuarse en función del alivio de los síntomas y la remisión del cuadro clínico. No se recomienda realizar el tratamiento de forma permanente. El tratamiento puede reiniciarse cuando reaparezcan los síntomas.</w:t>
      </w:r>
    </w:p>
    <w:p w:rsidR="00367543" w:rsidRDefault="00367543" w:rsidP="00367543">
      <w:pPr>
        <w:pStyle w:val="NormalWeb"/>
      </w:pPr>
      <w:r>
        <w:t>Población pediátrica: No debe utilizarse en la población pediátrica.</w:t>
      </w:r>
    </w:p>
    <w:p w:rsidR="00367543" w:rsidRDefault="00367543" w:rsidP="00367543">
      <w:pPr>
        <w:pStyle w:val="NormalWeb"/>
      </w:pPr>
      <w:r>
        <w:t>Ancianos: La posología debe ser establecida cuidadosamente por el médico que deberá evaluar una eventual reducción de las dosis indicadas</w:t>
      </w:r>
    </w:p>
    <w:p w:rsidR="00367543" w:rsidRDefault="00367543" w:rsidP="00367543">
      <w:pPr>
        <w:pStyle w:val="NormalWeb"/>
      </w:pPr>
      <w:r>
        <w:t>Insuficiencia renal: No es necesario ajuste de dosis.</w:t>
      </w:r>
    </w:p>
    <w:p w:rsidR="00367543" w:rsidRDefault="00367543" w:rsidP="00367543">
      <w:pPr>
        <w:pStyle w:val="NormalWeb"/>
      </w:pPr>
      <w:r>
        <w:t>Insuficiencia hepática: No es necesario ajuste de dosis.</w:t>
      </w:r>
    </w:p>
    <w:p w:rsidR="00367543" w:rsidRDefault="00367543" w:rsidP="00367543">
      <w:pPr>
        <w:pStyle w:val="NormalWeb"/>
      </w:pPr>
      <w:r>
        <w:t>Solución Gotas:</w:t>
      </w:r>
    </w:p>
    <w:p w:rsidR="00367543" w:rsidRDefault="00367543" w:rsidP="00367543">
      <w:pPr>
        <w:pStyle w:val="NormalWeb"/>
      </w:pPr>
      <w:r>
        <w:t>1mL=30 gotas</w:t>
      </w:r>
    </w:p>
    <w:p w:rsidR="00367543" w:rsidRDefault="00367543" w:rsidP="00367543">
      <w:pPr>
        <w:pStyle w:val="NormalWeb"/>
      </w:pPr>
      <w:r>
        <w:t xml:space="preserve">Adultos: 15 gotas 3 veces al día antes de las comidas. Niños: No está indicado el uso de </w:t>
      </w:r>
      <w:proofErr w:type="spellStart"/>
      <w:r>
        <w:t>Levosulpiride</w:t>
      </w:r>
      <w:proofErr w:type="spellEnd"/>
      <w:r>
        <w:t xml:space="preserve"> en niños. Ancianos: En el tratamiento de pacientes ancianos, la posología debe ser establecida cuidadosamente por el médico que deberá evaluar una eventual reducción de las dosis indicadas</w:t>
      </w:r>
    </w:p>
    <w:p w:rsidR="00367543" w:rsidRDefault="00367543" w:rsidP="00367543">
      <w:pPr>
        <w:pStyle w:val="NormalWeb"/>
      </w:pPr>
      <w:r>
        <w:t>Solución Inyectable:</w:t>
      </w:r>
    </w:p>
    <w:p w:rsidR="00367543" w:rsidRDefault="00367543" w:rsidP="00367543">
      <w:pPr>
        <w:pStyle w:val="NormalWeb"/>
      </w:pPr>
      <w:r>
        <w:t xml:space="preserve">Adultos: Una ampolla (IM o IV) 2 – 3 veces al día. Como tratamiento preventivo del vómito por quimioterapia (Cisplatino, </w:t>
      </w:r>
      <w:proofErr w:type="spellStart"/>
      <w:r>
        <w:t>Antraciclina</w:t>
      </w:r>
      <w:proofErr w:type="spellEnd"/>
      <w:r>
        <w:t xml:space="preserve">), administrar 1 – 2 ampollas de </w:t>
      </w:r>
      <w:proofErr w:type="spellStart"/>
      <w:r>
        <w:t>Levosulpiride</w:t>
      </w:r>
      <w:proofErr w:type="spellEnd"/>
      <w:r>
        <w:t xml:space="preserve"> por vía endovenosa lenta o por perfusión, 30 minutos antes de administrar la quimioterapia y repetir la dosis 30 minutos después de acabarla. En el tratamiento de pacientes ancianos, la posología debe ser establecida cuidadosamente por el médico que deberá evaluar una eventual reducción de las dosis indicadas.</w:t>
      </w:r>
    </w:p>
    <w:p w:rsidR="00367543" w:rsidRDefault="00367543" w:rsidP="00367543">
      <w:pPr>
        <w:pStyle w:val="NormalWeb"/>
      </w:pPr>
      <w:r>
        <w:t>CONTRAINDICACIONES:</w:t>
      </w:r>
    </w:p>
    <w:p w:rsidR="00367543" w:rsidRDefault="00367543" w:rsidP="00367543">
      <w:pPr>
        <w:pStyle w:val="NormalWeb"/>
      </w:pPr>
      <w:r>
        <w:t>Hipersensibilidad al principio activo o a alguno de los excipientes.</w:t>
      </w:r>
    </w:p>
    <w:p w:rsidR="00367543" w:rsidRDefault="00367543" w:rsidP="00367543">
      <w:pPr>
        <w:pStyle w:val="NormalWeb"/>
      </w:pPr>
      <w:proofErr w:type="spellStart"/>
      <w:r>
        <w:t>Levosulpiride</w:t>
      </w:r>
      <w:proofErr w:type="spellEnd"/>
      <w:r>
        <w:t xml:space="preserve"> no debe ser administrado a pacientes con historial conocido de epilepsia, estados maníacos y fase maníaca de pacientes con psicosis maníaco-depresivas.</w:t>
      </w:r>
    </w:p>
    <w:p w:rsidR="00367543" w:rsidRDefault="00367543" w:rsidP="00367543">
      <w:pPr>
        <w:pStyle w:val="NormalWeb"/>
      </w:pPr>
      <w:proofErr w:type="spellStart"/>
      <w:r>
        <w:t>Levosulpiride</w:t>
      </w:r>
      <w:proofErr w:type="spellEnd"/>
      <w:r>
        <w:t xml:space="preserve"> no debe administrarse cuando la estimulación de la motilidad intestinal está producida por una hemorragia gastrointestinal, obstrucciones mecánicas o perforaciones.</w:t>
      </w:r>
    </w:p>
    <w:p w:rsidR="00367543" w:rsidRDefault="00367543" w:rsidP="00367543">
      <w:pPr>
        <w:pStyle w:val="NormalWeb"/>
      </w:pPr>
      <w:proofErr w:type="spellStart"/>
      <w:r>
        <w:t>Levosulpiride</w:t>
      </w:r>
      <w:proofErr w:type="spellEnd"/>
      <w:r>
        <w:t xml:space="preserve"> está contraindicada en pacientes con </w:t>
      </w:r>
      <w:proofErr w:type="spellStart"/>
      <w:r>
        <w:t>feocromocitoma</w:t>
      </w:r>
      <w:proofErr w:type="spellEnd"/>
      <w:r>
        <w:t xml:space="preserve"> debido a que la administración del fármaco puede causar una crisis hipertensiva, probablemente debida a una liberación de catecolaminas. Estas crisis hipertensivas pueden controlarse con </w:t>
      </w:r>
      <w:proofErr w:type="spellStart"/>
      <w:r>
        <w:t>Fentolamina</w:t>
      </w:r>
      <w:proofErr w:type="spellEnd"/>
      <w:r>
        <w:t>.</w:t>
      </w:r>
    </w:p>
    <w:p w:rsidR="00367543" w:rsidRDefault="00367543" w:rsidP="00367543">
      <w:pPr>
        <w:pStyle w:val="NormalWeb"/>
      </w:pPr>
      <w:r>
        <w:lastRenderedPageBreak/>
        <w:t xml:space="preserve">Debido a la posible relación entre efecto </w:t>
      </w:r>
      <w:proofErr w:type="spellStart"/>
      <w:r>
        <w:t>hiperprolactinemizante</w:t>
      </w:r>
      <w:proofErr w:type="spellEnd"/>
      <w:r>
        <w:t xml:space="preserve">, y la aparición de displasia mamaria, </w:t>
      </w:r>
      <w:proofErr w:type="spellStart"/>
      <w:r>
        <w:t>Levosulpiride</w:t>
      </w:r>
      <w:proofErr w:type="spellEnd"/>
      <w:r>
        <w:t xml:space="preserve"> no debe administrarse en pacientes con </w:t>
      </w:r>
      <w:proofErr w:type="spellStart"/>
      <w:r>
        <w:t>mastopatía</w:t>
      </w:r>
      <w:proofErr w:type="spellEnd"/>
      <w:r>
        <w:t xml:space="preserve"> maligna. Embarazo: </w:t>
      </w:r>
      <w:proofErr w:type="spellStart"/>
      <w:r>
        <w:t>Levosulpiride</w:t>
      </w:r>
      <w:proofErr w:type="spellEnd"/>
      <w:r>
        <w:t xml:space="preserve"> está contraindicado en caso de sospecha o confirmación de embarazo.</w:t>
      </w:r>
    </w:p>
    <w:p w:rsidR="00367543" w:rsidRDefault="00367543" w:rsidP="00367543">
      <w:pPr>
        <w:pStyle w:val="NormalWeb"/>
      </w:pPr>
      <w:r>
        <w:t xml:space="preserve">Lactancia: </w:t>
      </w:r>
      <w:proofErr w:type="spellStart"/>
      <w:r>
        <w:t>Levosulpiride</w:t>
      </w:r>
      <w:proofErr w:type="spellEnd"/>
      <w:r>
        <w:t xml:space="preserve"> está contraindicado durante el periodo de lactancia.</w:t>
      </w:r>
    </w:p>
    <w:p w:rsidR="00367543" w:rsidRDefault="00367543" w:rsidP="00367543">
      <w:pPr>
        <w:pStyle w:val="NormalWeb"/>
      </w:pPr>
      <w:r>
        <w:t>PRECAUCIONES Y ADVERTENCIAS:</w:t>
      </w:r>
    </w:p>
    <w:p w:rsidR="00367543" w:rsidRDefault="00367543" w:rsidP="00367543">
      <w:pPr>
        <w:pStyle w:val="NormalWeb"/>
      </w:pPr>
      <w:r>
        <w:t>Precauciones de empleo</w:t>
      </w:r>
    </w:p>
    <w:p w:rsidR="00367543" w:rsidRDefault="00367543" w:rsidP="00367543">
      <w:pPr>
        <w:pStyle w:val="NormalWeb"/>
      </w:pPr>
      <w:proofErr w:type="spellStart"/>
      <w:r>
        <w:t>Levosulpiride</w:t>
      </w:r>
      <w:proofErr w:type="spellEnd"/>
      <w:r>
        <w:t xml:space="preserve"> debe administrarse con precaución en aquellos pacientes en que un incremento de la motilidad gastrointestinal pueda resultar perjudicial para su correcto tratamiento, por ejemplo en presencia de hemorragias gastrointestinales, obstrucciones mecánicas o perforaciones.</w:t>
      </w:r>
    </w:p>
    <w:p w:rsidR="00367543" w:rsidRDefault="00367543" w:rsidP="00367543">
      <w:pPr>
        <w:pStyle w:val="NormalWeb"/>
      </w:pPr>
      <w:r>
        <w:t>Debe evitarse el consumo de alcohol simultáneamente con este fármaco.</w:t>
      </w:r>
    </w:p>
    <w:p w:rsidR="00367543" w:rsidRDefault="00367543" w:rsidP="00367543">
      <w:pPr>
        <w:pStyle w:val="NormalWeb"/>
      </w:pPr>
      <w:r>
        <w:t xml:space="preserve">Los comprimidos contienen lactosa. Los pacientes con intolerancia hereditaria a galactosa, insuficiencia de lactasa de </w:t>
      </w:r>
      <w:proofErr w:type="spellStart"/>
      <w:r>
        <w:t>Lapp</w:t>
      </w:r>
      <w:proofErr w:type="spellEnd"/>
      <w:r>
        <w:t xml:space="preserve"> (insuficiencia observada en ciertas poblaciones de Laponia) o malabsorción de glucosa o galactosa no deben tomar este medicamento.</w:t>
      </w:r>
    </w:p>
    <w:p w:rsidR="00367543" w:rsidRDefault="00367543" w:rsidP="00367543">
      <w:pPr>
        <w:pStyle w:val="NormalWeb"/>
      </w:pPr>
      <w:r>
        <w:t>Advertencias</w:t>
      </w:r>
    </w:p>
    <w:p w:rsidR="00367543" w:rsidRDefault="00367543" w:rsidP="00367543">
      <w:pPr>
        <w:pStyle w:val="NormalWeb"/>
      </w:pPr>
      <w:r>
        <w:t xml:space="preserve">Los efectos del </w:t>
      </w:r>
      <w:proofErr w:type="spellStart"/>
      <w:r>
        <w:t>Levosulpiride</w:t>
      </w:r>
      <w:proofErr w:type="spellEnd"/>
      <w:r>
        <w:t xml:space="preserve"> sobre la motilidad gastrointestinal pueden ser antagonizados por fármacos anticolinérgicos, narcóticos y analgésicos mayores.</w:t>
      </w:r>
    </w:p>
    <w:p w:rsidR="00367543" w:rsidRDefault="00367543" w:rsidP="00367543">
      <w:pPr>
        <w:pStyle w:val="NormalWeb"/>
      </w:pPr>
      <w:proofErr w:type="spellStart"/>
      <w:r>
        <w:t>Levosulpiride</w:t>
      </w:r>
      <w:proofErr w:type="spellEnd"/>
      <w:r>
        <w:t xml:space="preserve"> actúa sobre el sistema nervioso central y puede producir: Somnolencia, mareos, alteraciones visuales y disminución de la capacidad de reacción. Estos efectos así como la propia enfermedad hacen que sea recomendable tener precaución a la hora de conducir vehículos o manejar maquinaria peligrosa, especialmente mientras no se haya establecido la sensibilidad particular de cada paciente al medicamento.</w:t>
      </w:r>
    </w:p>
    <w:p w:rsidR="00367543" w:rsidRDefault="00367543" w:rsidP="00367543">
      <w:pPr>
        <w:pStyle w:val="NormalWeb"/>
      </w:pPr>
      <w:r>
        <w:t>REACCIONES ADVERSAS Y EFECTOS COLATERALES:</w:t>
      </w:r>
    </w:p>
    <w:p w:rsidR="00367543" w:rsidRDefault="00367543" w:rsidP="00367543">
      <w:pPr>
        <w:pStyle w:val="NormalWeb"/>
      </w:pPr>
      <w:r>
        <w:t>Las reacciones adversas notificadas de los pacientes con una frecuencia &gt;10% son:</w:t>
      </w:r>
    </w:p>
    <w:p w:rsidR="00367543" w:rsidRDefault="00367543" w:rsidP="00367543">
      <w:pPr>
        <w:pStyle w:val="NormalWeb"/>
      </w:pPr>
      <w:r>
        <w:t xml:space="preserve">Trastornos respiratorios, torácicos y </w:t>
      </w:r>
      <w:proofErr w:type="spellStart"/>
      <w:r>
        <w:t>mediastínicos</w:t>
      </w:r>
      <w:proofErr w:type="spellEnd"/>
      <w:r>
        <w:t>: Ronquera. Trastornos gastrointestinales: Dolor abdominal, hipersecreción salival, estreñimiento Exploraciones complementarias: Peso aumentado. Trastornos psiquiátricos: Insomnio. Trastornos del oído y del laberinto: Vértigo Trastornos generales y alteraciones en el lugar de administración: Fatiga</w:t>
      </w:r>
    </w:p>
    <w:p w:rsidR="00367543" w:rsidRDefault="00367543" w:rsidP="00367543">
      <w:pPr>
        <w:pStyle w:val="NormalWeb"/>
      </w:pPr>
      <w:r>
        <w:t>Las reacciones adversas notificadas entre el 1% y el 10% son: Trastornos del sistema nervioso: Somnolencia, sedación. Trastornos del aparato reproductor y de la mama: Molestia en mama, trastorno menstrual, galactorrea, ginecomastia</w:t>
      </w:r>
    </w:p>
    <w:p w:rsidR="00367543" w:rsidRDefault="00367543" w:rsidP="00367543">
      <w:pPr>
        <w:pStyle w:val="NormalWeb"/>
      </w:pPr>
      <w:r>
        <w:t>INTERACCIONES CON ALIMENTOS Y MEDICAMENTOS:</w:t>
      </w:r>
    </w:p>
    <w:p w:rsidR="00367543" w:rsidRDefault="00367543" w:rsidP="00367543">
      <w:pPr>
        <w:pStyle w:val="NormalWeb"/>
      </w:pPr>
      <w:r>
        <w:lastRenderedPageBreak/>
        <w:t xml:space="preserve">Los efectos de </w:t>
      </w:r>
      <w:proofErr w:type="spellStart"/>
      <w:r>
        <w:t>Levosulpiride</w:t>
      </w:r>
      <w:proofErr w:type="spellEnd"/>
      <w:r>
        <w:t xml:space="preserve"> sobre la motilidad gástrica pueden ser antagonizados por fármacos de acción anticolinérgica, narcótica y analgésica.</w:t>
      </w:r>
    </w:p>
    <w:p w:rsidR="00367543" w:rsidRDefault="00367543" w:rsidP="00367543">
      <w:pPr>
        <w:pStyle w:val="NormalWeb"/>
      </w:pPr>
      <w:r>
        <w:t xml:space="preserve">Se recomienda especial precaución en caso de administrar </w:t>
      </w:r>
      <w:proofErr w:type="spellStart"/>
      <w:r>
        <w:t>Levosulpiride</w:t>
      </w:r>
      <w:proofErr w:type="spellEnd"/>
      <w:r>
        <w:t xml:space="preserve"> junto con fármacos que interfieran con el sistema </w:t>
      </w:r>
      <w:proofErr w:type="spellStart"/>
      <w:r>
        <w:t>dopaminérgico</w:t>
      </w:r>
      <w:proofErr w:type="spellEnd"/>
      <w:r>
        <w:t>, debido a que pueden aparecer reacciones adversas.</w:t>
      </w:r>
    </w:p>
    <w:p w:rsidR="00367543" w:rsidRDefault="00367543" w:rsidP="00367543">
      <w:pPr>
        <w:pStyle w:val="NormalWeb"/>
      </w:pPr>
      <w:r>
        <w:t>Se recomienda que la administración del fármaco se realice antes de las comidas.</w:t>
      </w:r>
    </w:p>
    <w:p w:rsidR="00367543" w:rsidRDefault="00367543" w:rsidP="00367543">
      <w:pPr>
        <w:pStyle w:val="NormalWeb"/>
      </w:pPr>
      <w:r>
        <w:t>SOBREDOSIFICACIÓN:</w:t>
      </w:r>
    </w:p>
    <w:p w:rsidR="00367543" w:rsidRDefault="00367543" w:rsidP="00367543">
      <w:pPr>
        <w:pStyle w:val="NormalWeb"/>
      </w:pPr>
      <w:r>
        <w:t xml:space="preserve">Se carece de experiencia clínica en casos de sobredosis. Sin embargo, basándonos en los datos de estudios en animales, los síntomas esperados reflejarán una exageración de las acciones farmacológicas conocidas del fármaco. Los síntomas que pueden ocurrir son: Somnolencia y posibles trastornos </w:t>
      </w:r>
      <w:proofErr w:type="spellStart"/>
      <w:r>
        <w:t>extrapiramidales</w:t>
      </w:r>
      <w:proofErr w:type="spellEnd"/>
      <w:r>
        <w:t xml:space="preserve">. En estos casos se recomienda instaurar medidas de soporte adecuadas. </w:t>
      </w:r>
    </w:p>
    <w:p w:rsidR="00367543" w:rsidRDefault="00367543" w:rsidP="00367543">
      <w:pPr>
        <w:pStyle w:val="NormalWeb"/>
      </w:pPr>
      <w:r>
        <w:t>En caso de sobredosis o ingesta accidental, consultar al Servicio de Toxicología del Hospital de EMERGENCIAS MEDICAS Tel.: 220-418 o el 204-800 (</w:t>
      </w:r>
      <w:proofErr w:type="spellStart"/>
      <w:r>
        <w:t>int</w:t>
      </w:r>
      <w:proofErr w:type="spellEnd"/>
      <w:r>
        <w:t>. 011).</w:t>
      </w:r>
    </w:p>
    <w:p w:rsidR="00367543" w:rsidRDefault="00367543" w:rsidP="00367543">
      <w:pPr>
        <w:pStyle w:val="NormalWeb"/>
      </w:pPr>
      <w:r>
        <w:t>RESTRICCIONES DE USO:</w:t>
      </w:r>
    </w:p>
    <w:p w:rsidR="00367543" w:rsidRDefault="00367543" w:rsidP="00367543">
      <w:pPr>
        <w:pStyle w:val="NormalWeb"/>
      </w:pPr>
      <w:proofErr w:type="spellStart"/>
      <w:r>
        <w:t>Levosulpiride</w:t>
      </w:r>
      <w:proofErr w:type="spellEnd"/>
      <w:r>
        <w:t xml:space="preserve"> está contraindicado en caso de embarazo y durante el período de lactancia.</w:t>
      </w:r>
    </w:p>
    <w:p w:rsidR="00367543" w:rsidRDefault="00367543" w:rsidP="00367543">
      <w:pPr>
        <w:pStyle w:val="NormalWeb"/>
      </w:pPr>
      <w:r>
        <w:t>CONSERVACION:</w:t>
      </w:r>
    </w:p>
    <w:p w:rsidR="00367543" w:rsidRDefault="00367543" w:rsidP="00367543">
      <w:pPr>
        <w:pStyle w:val="NormalWeb"/>
      </w:pPr>
      <w:r>
        <w:t>Almacenar a temperatura entre 15° y 30 °C.</w:t>
      </w:r>
    </w:p>
    <w:p w:rsidR="00367543" w:rsidRDefault="00367543" w:rsidP="00367543">
      <w:pPr>
        <w:pStyle w:val="NormalWeb"/>
      </w:pPr>
      <w:r>
        <w:t>PRESENTACIONES:</w:t>
      </w:r>
    </w:p>
    <w:p w:rsidR="00367543" w:rsidRDefault="00367543" w:rsidP="00367543">
      <w:pPr>
        <w:pStyle w:val="NormalWeb"/>
      </w:pPr>
      <w:r>
        <w:t>Caja conteniendo 10 comprimidos.</w:t>
      </w:r>
    </w:p>
    <w:p w:rsidR="00367543" w:rsidRDefault="00367543" w:rsidP="00367543">
      <w:pPr>
        <w:pStyle w:val="NormalWeb"/>
      </w:pPr>
      <w:r>
        <w:t>Caja conteniendo 20 comprimidos.</w:t>
      </w:r>
    </w:p>
    <w:p w:rsidR="00367543" w:rsidRDefault="00367543" w:rsidP="00367543">
      <w:pPr>
        <w:pStyle w:val="NormalWeb"/>
      </w:pPr>
      <w:r>
        <w:t>Caja conteniendo 30 comprimidos.</w:t>
      </w:r>
    </w:p>
    <w:p w:rsidR="00367543" w:rsidRDefault="00367543" w:rsidP="00367543">
      <w:pPr>
        <w:pStyle w:val="NormalWeb"/>
      </w:pPr>
      <w:r>
        <w:t xml:space="preserve">Caja conteniendo 1 frasco x 20 </w:t>
      </w:r>
      <w:proofErr w:type="spellStart"/>
      <w:r>
        <w:t>mL</w:t>
      </w:r>
      <w:proofErr w:type="spellEnd"/>
      <w:r>
        <w:t>.</w:t>
      </w:r>
    </w:p>
    <w:p w:rsidR="00367543" w:rsidRDefault="00367543" w:rsidP="00367543">
      <w:pPr>
        <w:pStyle w:val="NormalWeb"/>
      </w:pPr>
      <w:r>
        <w:t xml:space="preserve">Caja conteniendo 1 ampolla x 2 </w:t>
      </w:r>
      <w:proofErr w:type="spellStart"/>
      <w:r>
        <w:t>mL</w:t>
      </w:r>
      <w:proofErr w:type="spellEnd"/>
      <w:r>
        <w:t>.</w:t>
      </w:r>
    </w:p>
    <w:p w:rsidR="00367543" w:rsidRDefault="00367543" w:rsidP="00367543">
      <w:pPr>
        <w:pStyle w:val="NormalWeb"/>
      </w:pPr>
      <w:r>
        <w:t xml:space="preserve">Caja conteniendo 6 ampollas x 2 </w:t>
      </w:r>
      <w:proofErr w:type="spellStart"/>
      <w:r>
        <w:t>mL</w:t>
      </w:r>
      <w:proofErr w:type="spellEnd"/>
      <w:r>
        <w:t>.</w:t>
      </w:r>
    </w:p>
    <w:p w:rsidR="00367543" w:rsidRDefault="00367543" w:rsidP="00367543">
      <w:pPr>
        <w:pStyle w:val="NormalWeb"/>
      </w:pPr>
      <w:r>
        <w:t xml:space="preserve">Si Ud. es deportista y está sometido a control de doping, no consuma </w:t>
      </w:r>
      <w:proofErr w:type="gramStart"/>
      <w:r>
        <w:t>estos producto</w:t>
      </w:r>
      <w:proofErr w:type="gramEnd"/>
      <w:r>
        <w:t xml:space="preserve"> sin consultar a su médico.</w:t>
      </w:r>
    </w:p>
    <w:p w:rsidR="00367543" w:rsidRDefault="00367543" w:rsidP="00367543">
      <w:pPr>
        <w:pStyle w:val="NormalWeb"/>
      </w:pPr>
      <w:r>
        <w:t>Estos medicamentos deben ser usados únicamente por prescripción médica y no podrán repetirse sin nueva indicación del facultativo.</w:t>
      </w:r>
    </w:p>
    <w:p w:rsidR="00367543" w:rsidRDefault="00367543" w:rsidP="00367543">
      <w:pPr>
        <w:pStyle w:val="NormalWeb"/>
      </w:pPr>
      <w:r>
        <w:lastRenderedPageBreak/>
        <w:t>En caso de uso de éstos medicamentos sin prescripción médica, la ocurrencia de efectos adversos e indeseables será de exclusiva responsabilidad de quien lo consuma.</w:t>
      </w:r>
    </w:p>
    <w:p w:rsidR="00367543" w:rsidRDefault="00367543" w:rsidP="00367543">
      <w:pPr>
        <w:pStyle w:val="NormalWeb"/>
      </w:pPr>
      <w:r>
        <w:t>Director Técnico: Q.F. Laura Ramírez</w:t>
      </w:r>
    </w:p>
    <w:p w:rsidR="00367543" w:rsidRDefault="00367543" w:rsidP="00367543">
      <w:pPr>
        <w:pStyle w:val="NormalWeb"/>
      </w:pPr>
      <w:r>
        <w:t>Reg. Prof. Nº 4.142</w:t>
      </w:r>
    </w:p>
    <w:p w:rsidR="00367543" w:rsidRDefault="00367543" w:rsidP="00367543">
      <w:pPr>
        <w:pStyle w:val="NormalWeb"/>
      </w:pPr>
      <w:r>
        <w:t>Autorizado por D.N.V.S. del M.S.P. y B.S.</w:t>
      </w:r>
    </w:p>
    <w:p w:rsidR="00367543" w:rsidRDefault="00367543" w:rsidP="00367543">
      <w:pPr>
        <w:pStyle w:val="NormalWeb"/>
      </w:pPr>
      <w:r>
        <w:t>MANTENER FUERA DEL ALCANCE DE LOS NIÑOS</w:t>
      </w:r>
    </w:p>
    <w:p w:rsidR="00442478" w:rsidRDefault="00442478"/>
    <w:sectPr w:rsidR="004424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43"/>
    <w:rsid w:val="00367543"/>
    <w:rsid w:val="0044247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B6E28-F48C-44F5-88AD-C4D33D02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7543"/>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2021-04-27T13:04:00Z</dcterms:created>
  <dcterms:modified xsi:type="dcterms:W3CDTF">2021-04-27T13:05:00Z</dcterms:modified>
</cp:coreProperties>
</file>