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12" w:rsidRDefault="008C6012" w:rsidP="008C6012">
      <w:pPr>
        <w:pStyle w:val="NormalWeb"/>
      </w:pPr>
      <w:r>
        <w:t>PRAXO®</w:t>
      </w:r>
    </w:p>
    <w:p w:rsidR="008C6012" w:rsidRDefault="008C6012" w:rsidP="008C6012">
      <w:pPr>
        <w:pStyle w:val="NormalWeb"/>
      </w:pPr>
      <w:r>
        <w:t>PAROXETINA</w:t>
      </w:r>
    </w:p>
    <w:p w:rsidR="008C6012" w:rsidRDefault="008C6012" w:rsidP="008C6012">
      <w:pPr>
        <w:pStyle w:val="NormalWeb"/>
      </w:pPr>
      <w:r>
        <w:t>Venta Bajo Receta Comprimidos Recubiertos</w:t>
      </w:r>
    </w:p>
    <w:p w:rsidR="008C6012" w:rsidRDefault="008C6012" w:rsidP="008C6012">
      <w:pPr>
        <w:pStyle w:val="NormalWeb"/>
      </w:pPr>
      <w:r>
        <w:t xml:space="preserve">Industria Paraguaya V.A.: Oral </w:t>
      </w:r>
    </w:p>
    <w:p w:rsidR="008C6012" w:rsidRDefault="008C6012" w:rsidP="008C6012">
      <w:pPr>
        <w:pStyle w:val="NormalWeb"/>
      </w:pPr>
      <w:r>
        <w:t>PRAXO® 20</w:t>
      </w:r>
    </w:p>
    <w:p w:rsidR="008C6012" w:rsidRDefault="008C6012" w:rsidP="008C6012">
      <w:pPr>
        <w:pStyle w:val="NormalWeb"/>
      </w:pPr>
      <w:r>
        <w:t>PAROXETINA 20 mg</w:t>
      </w:r>
    </w:p>
    <w:p w:rsidR="008C6012" w:rsidRDefault="008C6012" w:rsidP="008C6012">
      <w:pPr>
        <w:pStyle w:val="NormalWeb"/>
      </w:pPr>
      <w:r>
        <w:t>FORMULA:</w:t>
      </w:r>
    </w:p>
    <w:p w:rsidR="008C6012" w:rsidRDefault="008C6012" w:rsidP="008C6012">
      <w:pPr>
        <w:pStyle w:val="NormalWeb"/>
      </w:pPr>
      <w:r>
        <w:t>Cada comprimido recubierto contiene:</w:t>
      </w:r>
    </w:p>
    <w:p w:rsidR="008C6012" w:rsidRDefault="008C6012" w:rsidP="008C6012">
      <w:pPr>
        <w:pStyle w:val="NormalWeb"/>
      </w:pPr>
      <w:proofErr w:type="spellStart"/>
      <w:r>
        <w:t>Paroxetina</w:t>
      </w:r>
      <w:proofErr w:type="spellEnd"/>
      <w:r>
        <w:t xml:space="preserve"> (</w:t>
      </w:r>
      <w:proofErr w:type="spellStart"/>
      <w:r>
        <w:t>Equiv</w:t>
      </w:r>
      <w:proofErr w:type="spellEnd"/>
      <w:r>
        <w:t xml:space="preserve">. a 22,8 mg de </w:t>
      </w:r>
      <w:proofErr w:type="spellStart"/>
      <w:r>
        <w:t>Paroxetina</w:t>
      </w:r>
      <w:proofErr w:type="spellEnd"/>
      <w:r>
        <w:t xml:space="preserve"> Clorhidrato </w:t>
      </w:r>
      <w:proofErr w:type="spellStart"/>
      <w:r>
        <w:t>Hemihidrato</w:t>
      </w:r>
      <w:proofErr w:type="spellEnd"/>
      <w:r>
        <w:t>).......20 mg.</w:t>
      </w:r>
    </w:p>
    <w:p w:rsidR="008C6012" w:rsidRDefault="008C6012" w:rsidP="008C6012">
      <w:pPr>
        <w:pStyle w:val="NormalWeb"/>
      </w:pPr>
      <w:r>
        <w:t>Excipientes..................................................................................................c.s.p.</w:t>
      </w:r>
    </w:p>
    <w:p w:rsidR="008C6012" w:rsidRDefault="008C6012" w:rsidP="008C6012">
      <w:pPr>
        <w:pStyle w:val="NormalWeb"/>
      </w:pPr>
      <w:r>
        <w:t>PRAXO® 40</w:t>
      </w:r>
    </w:p>
    <w:p w:rsidR="008C6012" w:rsidRDefault="008C6012" w:rsidP="008C6012">
      <w:pPr>
        <w:pStyle w:val="NormalWeb"/>
      </w:pPr>
      <w:r>
        <w:t>PAROXETINA 40 mg</w:t>
      </w:r>
    </w:p>
    <w:p w:rsidR="008C6012" w:rsidRDefault="008C6012" w:rsidP="008C6012">
      <w:pPr>
        <w:pStyle w:val="NormalWeb"/>
      </w:pPr>
      <w:r>
        <w:t>FORMULA:</w:t>
      </w:r>
    </w:p>
    <w:p w:rsidR="008C6012" w:rsidRDefault="008C6012" w:rsidP="008C6012">
      <w:pPr>
        <w:pStyle w:val="NormalWeb"/>
      </w:pPr>
      <w:r>
        <w:t>Cada comprimido recubierto contiene:</w:t>
      </w:r>
    </w:p>
    <w:p w:rsidR="008C6012" w:rsidRDefault="008C6012" w:rsidP="008C6012">
      <w:pPr>
        <w:pStyle w:val="NormalWeb"/>
      </w:pPr>
      <w:proofErr w:type="spellStart"/>
      <w:r>
        <w:t>Paroxetina</w:t>
      </w:r>
      <w:proofErr w:type="spellEnd"/>
      <w:r>
        <w:t xml:space="preserve"> (</w:t>
      </w:r>
      <w:proofErr w:type="spellStart"/>
      <w:r>
        <w:t>Equiv</w:t>
      </w:r>
      <w:proofErr w:type="spellEnd"/>
      <w:r>
        <w:t xml:space="preserve">. a 45,6 mg de </w:t>
      </w:r>
      <w:proofErr w:type="spellStart"/>
      <w:r>
        <w:t>Paroxetina</w:t>
      </w:r>
      <w:proofErr w:type="spellEnd"/>
      <w:r>
        <w:t xml:space="preserve"> Clorhidrato)...........................40 mg.</w:t>
      </w:r>
    </w:p>
    <w:p w:rsidR="008C6012" w:rsidRDefault="008C6012" w:rsidP="008C6012">
      <w:pPr>
        <w:pStyle w:val="NormalWeb"/>
      </w:pPr>
      <w:r>
        <w:t>Excipientes..................................................................................................c.s.p.</w:t>
      </w:r>
    </w:p>
    <w:p w:rsidR="008C6012" w:rsidRDefault="008C6012" w:rsidP="008C6012">
      <w:pPr>
        <w:pStyle w:val="NormalWeb"/>
      </w:pPr>
      <w:r>
        <w:t>ACCION TERAPEUTICA:</w:t>
      </w:r>
    </w:p>
    <w:p w:rsidR="008C6012" w:rsidRDefault="008C6012" w:rsidP="008C6012">
      <w:pPr>
        <w:pStyle w:val="NormalWeb"/>
      </w:pPr>
      <w:r>
        <w:t xml:space="preserve">Antidepresivo, inhibidor selectivo de la </w:t>
      </w:r>
      <w:proofErr w:type="spellStart"/>
      <w:r>
        <w:t>recaptación</w:t>
      </w:r>
      <w:proofErr w:type="spellEnd"/>
      <w:r>
        <w:t xml:space="preserve"> de serotonina.</w:t>
      </w:r>
    </w:p>
    <w:p w:rsidR="008C6012" w:rsidRDefault="008C6012" w:rsidP="008C6012">
      <w:pPr>
        <w:pStyle w:val="NormalWeb"/>
      </w:pPr>
      <w:r>
        <w:t>MECANISMO DE ACCION Y DATOS FARMACOCINETICOS:</w:t>
      </w:r>
    </w:p>
    <w:p w:rsidR="008C6012" w:rsidRDefault="008C6012" w:rsidP="008C6012">
      <w:pPr>
        <w:pStyle w:val="NormalWeb"/>
      </w:pPr>
      <w:r>
        <w:t xml:space="preserve">La </w:t>
      </w:r>
      <w:proofErr w:type="spellStart"/>
      <w:r>
        <w:t>Paroxetina</w:t>
      </w:r>
      <w:proofErr w:type="spellEnd"/>
      <w:r>
        <w:t xml:space="preserve"> es un antidepresivo, que refuerza la actividad </w:t>
      </w:r>
      <w:proofErr w:type="spellStart"/>
      <w:r>
        <w:t>seroto</w:t>
      </w:r>
      <w:r>
        <w:softHyphen/>
        <w:t>ninérgica</w:t>
      </w:r>
      <w:proofErr w:type="spellEnd"/>
      <w:r>
        <w:t xml:space="preserve"> (5-HT) en el sistema nervioso central, considerándole un potente y selectivo inhibidor de la </w:t>
      </w:r>
      <w:proofErr w:type="spellStart"/>
      <w:r>
        <w:t>recaptación</w:t>
      </w:r>
      <w:proofErr w:type="spellEnd"/>
      <w:r>
        <w:t xml:space="preserve"> de la serotonina (ISRS) para el tratamiento de la depresión, trastorno obsesivo compulsivo y trastorno del pánico. La </w:t>
      </w:r>
      <w:proofErr w:type="spellStart"/>
      <w:r>
        <w:t>Paroxetina</w:t>
      </w:r>
      <w:proofErr w:type="spellEnd"/>
      <w:r>
        <w:t xml:space="preserve"> inhibe selectivamente la </w:t>
      </w:r>
      <w:proofErr w:type="spellStart"/>
      <w:r>
        <w:t>recaptación</w:t>
      </w:r>
      <w:proofErr w:type="spellEnd"/>
      <w:r>
        <w:t xml:space="preserve"> de serotonina (5-HT) por interacción competitiva en el transporte activo de la membrana neuronal aumentando la concentración de serotonina en el espacio sináptico facilitando así la transmisión </w:t>
      </w:r>
      <w:proofErr w:type="spellStart"/>
      <w:r>
        <w:t>serotoninérgica</w:t>
      </w:r>
      <w:proofErr w:type="spellEnd"/>
      <w:r>
        <w:t xml:space="preserve">. La </w:t>
      </w:r>
      <w:proofErr w:type="spellStart"/>
      <w:r>
        <w:t>Paroxetina</w:t>
      </w:r>
      <w:proofErr w:type="spellEnd"/>
      <w:r>
        <w:t xml:space="preserve"> no se relaciona estructural ni químicamente con los antidepresivos tricíclicos, </w:t>
      </w:r>
      <w:proofErr w:type="spellStart"/>
      <w:r>
        <w:t>tetracíclicos</w:t>
      </w:r>
      <w:proofErr w:type="spellEnd"/>
      <w:r>
        <w:t xml:space="preserve"> o de otro tipo, y por esta razón, la </w:t>
      </w:r>
      <w:proofErr w:type="spellStart"/>
      <w:r>
        <w:t>Paroxetina</w:t>
      </w:r>
      <w:proofErr w:type="spellEnd"/>
      <w:r>
        <w:t xml:space="preserve"> ha demostrado menos efectos anti</w:t>
      </w:r>
      <w:r>
        <w:softHyphen/>
        <w:t xml:space="preserve">colinérgicos y, por tanto, se puede esperar una mínima incidencia de efectos adversos característicos de este grupo de antidepresivos tricíclicos. A este respecto la </w:t>
      </w:r>
      <w:proofErr w:type="spellStart"/>
      <w:r>
        <w:t>Paroxetina</w:t>
      </w:r>
      <w:proofErr w:type="spellEnd"/>
      <w:r>
        <w:t xml:space="preserve"> se caracteriza por una alta potencia, inicio rápido, una larga y sostenida duración después de su </w:t>
      </w:r>
      <w:r>
        <w:lastRenderedPageBreak/>
        <w:t xml:space="preserve">administración oral crónica, así como una mayor selectividad en comparación con otros fármacos, como la </w:t>
      </w:r>
      <w:proofErr w:type="spellStart"/>
      <w:r>
        <w:t>fluoxetina</w:t>
      </w:r>
      <w:proofErr w:type="spellEnd"/>
      <w:r>
        <w:t xml:space="preserve">, </w:t>
      </w:r>
      <w:proofErr w:type="spellStart"/>
      <w:r>
        <w:t>luvoxamina</w:t>
      </w:r>
      <w:proofErr w:type="spellEnd"/>
      <w:r>
        <w:t xml:space="preserve"> y </w:t>
      </w:r>
      <w:proofErr w:type="spellStart"/>
      <w:r>
        <w:t>clomipramina</w:t>
      </w:r>
      <w:proofErr w:type="spellEnd"/>
      <w:r>
        <w:t xml:space="preserve">. La </w:t>
      </w:r>
      <w:proofErr w:type="spellStart"/>
      <w:r>
        <w:t>Paroxetina</w:t>
      </w:r>
      <w:proofErr w:type="spellEnd"/>
      <w:r>
        <w:t xml:space="preserve"> no tiene metabolitos farmacológicamente activos a diferencia de </w:t>
      </w:r>
      <w:proofErr w:type="spellStart"/>
      <w:r>
        <w:t>fluoxetina</w:t>
      </w:r>
      <w:proofErr w:type="spellEnd"/>
      <w:r>
        <w:t xml:space="preserve"> y </w:t>
      </w:r>
      <w:proofErr w:type="spellStart"/>
      <w:r>
        <w:t>sertralina</w:t>
      </w:r>
      <w:proofErr w:type="spellEnd"/>
      <w:r>
        <w:t xml:space="preserve">. La </w:t>
      </w:r>
      <w:proofErr w:type="spellStart"/>
      <w:r>
        <w:t>Paroxetina</w:t>
      </w:r>
      <w:proofErr w:type="spellEnd"/>
      <w:r>
        <w:t xml:space="preserve"> se elimina casi por completo a través del metabo</w:t>
      </w:r>
      <w:r>
        <w:softHyphen/>
        <w:t xml:space="preserve">lismo (98%), en trayectorias que involucran la oxidación, la metilación y la conjugación. La vida media de eliminación es variable, pero generalmente oscila alrededor de 24 horas. Los niveles sistémicos estables se obtienen al cabo de 7-14 días del inicio del tratamiento y la farmacocinética no se modifica durante tratamientos prolongados. Por lo tanto, no se puede determinar en definitiva la biodisponibilidad absoluta y parece no cambiar en relación con la intensidad de la dosis o a las condiciones de dieta bajo las cuales se administra la </w:t>
      </w:r>
      <w:proofErr w:type="spellStart"/>
      <w:r>
        <w:t>Paroxetina</w:t>
      </w:r>
      <w:proofErr w:type="spellEnd"/>
      <w:r>
        <w:t>.</w:t>
      </w:r>
    </w:p>
    <w:p w:rsidR="008C6012" w:rsidRDefault="008C6012" w:rsidP="008C6012">
      <w:pPr>
        <w:pStyle w:val="NormalWeb"/>
      </w:pPr>
      <w:r>
        <w:t>Se observan concentraciones plasmáticas mayores en los ancianos en comparación con los sujetos más jóvenes. Sin embargo, en todos los demás casos se demuestra la misma respuesta al incremento de la dosis. La elevación de las concentraciones plasmáticas también se observa en los casos de daño renal y hepático graves; sin embargo, en todos los grupos especiales, los márgenes observados se traslapan extensamente con los sujetos normales.</w:t>
      </w:r>
    </w:p>
    <w:p w:rsidR="008C6012" w:rsidRDefault="008C6012" w:rsidP="008C6012">
      <w:pPr>
        <w:pStyle w:val="NormalWeb"/>
      </w:pPr>
      <w:r>
        <w:t xml:space="preserve">En el tratamiento prolongado con la </w:t>
      </w:r>
      <w:proofErr w:type="spellStart"/>
      <w:r>
        <w:t>Paroxetina</w:t>
      </w:r>
      <w:proofErr w:type="spellEnd"/>
      <w:r>
        <w:t xml:space="preserve"> se ha demostrado que la eficacia antidepresiva se mantiene durante períodos de por lo menos 1 año.</w:t>
      </w:r>
    </w:p>
    <w:p w:rsidR="008C6012" w:rsidRDefault="008C6012" w:rsidP="008C6012">
      <w:pPr>
        <w:pStyle w:val="NormalWeb"/>
      </w:pPr>
      <w:r>
        <w:t>INDICACIONES TERAPEUTICAS:</w:t>
      </w:r>
    </w:p>
    <w:p w:rsidR="008C6012" w:rsidRDefault="008C6012" w:rsidP="008C6012">
      <w:pPr>
        <w:pStyle w:val="NormalWeb"/>
      </w:pPr>
      <w:r>
        <w:t xml:space="preserve">Tratamiento de la depresión de diversos tipos, incluyendo la depresión reactiva y grave; y la depresión asociada con ansiedad. Seguida de una respuesta inicial satisfactoria, la continuación con la terapia de </w:t>
      </w:r>
      <w:proofErr w:type="spellStart"/>
      <w:r>
        <w:t>Paroxetina</w:t>
      </w:r>
      <w:proofErr w:type="spellEnd"/>
      <w:r>
        <w:t xml:space="preserve"> es eficaz para la prevención de las recaídas de depresión. </w:t>
      </w:r>
    </w:p>
    <w:p w:rsidR="008C6012" w:rsidRDefault="008C6012" w:rsidP="008C6012">
      <w:pPr>
        <w:pStyle w:val="NormalWeb"/>
      </w:pPr>
      <w:r>
        <w:t>Tratamiento del trastorno obsesivo compulsivo, así como de la prevención de sus recaídas.</w:t>
      </w:r>
    </w:p>
    <w:p w:rsidR="008C6012" w:rsidRDefault="008C6012" w:rsidP="008C6012">
      <w:pPr>
        <w:pStyle w:val="NormalWeb"/>
      </w:pPr>
      <w:r>
        <w:t>Tratamiento del trastorno de pánico con o sin agorafobia, así como de la prevención de sus recaídas.</w:t>
      </w:r>
    </w:p>
    <w:p w:rsidR="008C6012" w:rsidRDefault="008C6012" w:rsidP="008C6012">
      <w:pPr>
        <w:pStyle w:val="NormalWeb"/>
      </w:pPr>
      <w:r>
        <w:t>Tratamiento de fobia social o trastorno de ansiedad social.</w:t>
      </w:r>
    </w:p>
    <w:p w:rsidR="008C6012" w:rsidRDefault="008C6012" w:rsidP="008C6012">
      <w:pPr>
        <w:pStyle w:val="NormalWeb"/>
      </w:pPr>
      <w:r>
        <w:t>Tratamiento y prevención del trastorno de ansiedad generalizada.</w:t>
      </w:r>
    </w:p>
    <w:p w:rsidR="008C6012" w:rsidRDefault="008C6012" w:rsidP="008C6012">
      <w:pPr>
        <w:pStyle w:val="NormalWeb"/>
      </w:pPr>
      <w:r>
        <w:t>Tratamiento del trastorno de estrés postraumático.</w:t>
      </w:r>
    </w:p>
    <w:p w:rsidR="008C6012" w:rsidRDefault="008C6012" w:rsidP="008C6012">
      <w:pPr>
        <w:pStyle w:val="NormalWeb"/>
      </w:pPr>
      <w:r>
        <w:t>POSOLOGIA:</w:t>
      </w:r>
    </w:p>
    <w:p w:rsidR="008C6012" w:rsidRDefault="008C6012" w:rsidP="008C6012">
      <w:pPr>
        <w:pStyle w:val="NormalWeb"/>
      </w:pPr>
      <w:r>
        <w:t xml:space="preserve">Se recomienda que la </w:t>
      </w:r>
      <w:proofErr w:type="spellStart"/>
      <w:r>
        <w:t>Paroxetina</w:t>
      </w:r>
      <w:proofErr w:type="spellEnd"/>
      <w:r>
        <w:t xml:space="preserve"> se administre 1 vez al día, por la mañana y con alimentos. Los comprimidos deberán ser tragados y no masticados.</w:t>
      </w:r>
    </w:p>
    <w:p w:rsidR="008C6012" w:rsidRDefault="008C6012" w:rsidP="008C6012">
      <w:pPr>
        <w:pStyle w:val="NormalWeb"/>
      </w:pPr>
      <w:r>
        <w:t>Como con cualquier antidepresivo, las dosis deben ser revisadas y ajustadas si es necesario en 2 o 3 semanas después de iniciado el tratamiento y posteriormente de acuerdo con el juicio clínico. Los pacientes deben ser trata</w:t>
      </w:r>
      <w:r>
        <w:softHyphen/>
        <w:t>dos por un período suficiente para asegurar que se hayan eliminado los síntomas. Este período puede ser de varios meses para depresión y puede tomar aún más tiempo para el Trastorno Obsesivo Compulsivo (TOC) y el trastorno de pánico. Al igual que muchos medicamentos psicoactivos, la suspensión abrupta debe ser evi</w:t>
      </w:r>
      <w:r>
        <w:softHyphen/>
        <w:t>tada.</w:t>
      </w:r>
    </w:p>
    <w:p w:rsidR="008C6012" w:rsidRDefault="008C6012" w:rsidP="008C6012">
      <w:pPr>
        <w:pStyle w:val="NormalWeb"/>
      </w:pPr>
      <w:r>
        <w:t>Adultos: Depresión: Una sencilla dosis única al día de 20 mg es recomendada, ya que esta dosificación ha demostrado ser la dosis óptima para la mayoría de los pacientes. Habitualmente la dosis de mantenimiento es igual a la dosis de inicio (20 mg diarios) para la mayoría de los pacientes. En caso necesario, ésta puede aumentarse gradualmente con incrementos de 10 mg hasta un máximo de 50 mg diarios, de acuerdo con la respuesta del paciente.</w:t>
      </w:r>
    </w:p>
    <w:p w:rsidR="008C6012" w:rsidRDefault="008C6012" w:rsidP="008C6012">
      <w:pPr>
        <w:pStyle w:val="NormalWeb"/>
      </w:pPr>
      <w:r>
        <w:t>Trastorno obsesivo compulsivo: La dosis recomendada es de 40 mg diarios. Los pacientes deberán comenzar con 20 mg y la dosis podrá aumentarse 10 mg semanalmente de acuerdo con la respuesta del paciente. Algunos pacientes requerirán de una dosis máxima diaria de 60 mg.</w:t>
      </w:r>
    </w:p>
    <w:p w:rsidR="008C6012" w:rsidRDefault="008C6012" w:rsidP="008C6012">
      <w:pPr>
        <w:pStyle w:val="NormalWeb"/>
      </w:pPr>
      <w:r>
        <w:t>Trastorno de pánico: La dosis recomendada es de 40 mg diarios. Los pacientes deberán comenzar con 10 mg diarios y la dosis se aumentará 10 mg semanalmente según la respuesta del paciente. Algunos pacientes requerirán de una dosis máxima diaria de 50 mg. En general, existe la posibilidad de que los síntomas de pánico empeoren al comienzo del tratamiento, por lo que se recomienda una dosis de inicio baja.</w:t>
      </w:r>
    </w:p>
    <w:p w:rsidR="008C6012" w:rsidRDefault="008C6012" w:rsidP="008C6012">
      <w:pPr>
        <w:pStyle w:val="NormalWeb"/>
      </w:pPr>
      <w:r>
        <w:t>Fobia social/trastorno de ansiedad social: La dosis recomendada es de 20 mg diarios. En los pacientes que no respondan a 20 mg, se podrá aumentar la dosis con incrementos de 10 mg como sea requerido, hasta un máximo de 50 mg por día. Los cambios de dosis deberán realizarse a intervalos de por lo menos 1 semana.</w:t>
      </w:r>
    </w:p>
    <w:p w:rsidR="008C6012" w:rsidRDefault="008C6012" w:rsidP="008C6012">
      <w:pPr>
        <w:pStyle w:val="NormalWeb"/>
      </w:pPr>
      <w:r>
        <w:t>Trastorno de ansiedad generalizada: La dosis recomendada es de 20 mg diarios. En algunos pacientes que no respondan a 20 mg se podrá aumentar la dosis con incrementos de 10 mg como sea requerido, hasta un máximo de 50 mg por día, de acuerdo a la respuesta del paciente.</w:t>
      </w:r>
    </w:p>
    <w:p w:rsidR="008C6012" w:rsidRDefault="008C6012" w:rsidP="008C6012">
      <w:pPr>
        <w:pStyle w:val="NormalWeb"/>
      </w:pPr>
      <w:r>
        <w:t>Trastorno de estrés postraumático: La dosis recomendada es de 20 mg diarios. En algunos pacientes que no respondan a 20 mg se podrá aumentar la dosis con incrementos de 10 mg como sea requerido, hasta un máximo de 50 mg por día, de acuerdo a la respuesta del paciente.</w:t>
      </w:r>
    </w:p>
    <w:p w:rsidR="008C6012" w:rsidRDefault="008C6012" w:rsidP="008C6012">
      <w:pPr>
        <w:pStyle w:val="NormalWeb"/>
      </w:pPr>
      <w:r>
        <w:t xml:space="preserve">Ancianos: Puede presentarse un aumento en la concentración plasmática de </w:t>
      </w:r>
      <w:proofErr w:type="spellStart"/>
      <w:r>
        <w:t>Paroxetina</w:t>
      </w:r>
      <w:proofErr w:type="spellEnd"/>
      <w:r>
        <w:t xml:space="preserve"> en los ancianos. La dosificación debe comenzar como se establece la dosis del adulto y puede aumentarse con incrementos de 10 mg semanalmente hasta un máximo de 40 mg al día de acuerdo con la respuesta del paciente.</w:t>
      </w:r>
    </w:p>
    <w:p w:rsidR="008C6012" w:rsidRDefault="008C6012" w:rsidP="008C6012">
      <w:pPr>
        <w:pStyle w:val="NormalWeb"/>
      </w:pPr>
      <w:r>
        <w:t xml:space="preserve">Niños: No se recomienda el uso de la </w:t>
      </w:r>
      <w:proofErr w:type="spellStart"/>
      <w:r>
        <w:t>Paroxetina</w:t>
      </w:r>
      <w:proofErr w:type="spellEnd"/>
      <w:r>
        <w:t xml:space="preserve"> en niños, ya que la seguridad y eficacia no se ha establecido en esta población.</w:t>
      </w:r>
    </w:p>
    <w:p w:rsidR="008C6012" w:rsidRDefault="008C6012" w:rsidP="008C6012">
      <w:pPr>
        <w:pStyle w:val="NormalWeb"/>
      </w:pPr>
      <w:r>
        <w:t xml:space="preserve">Pacientes con nefropatía o hepatopatía: En pacientes con alteración renal grave (depuración de creatinina &lt; 30 </w:t>
      </w:r>
      <w:proofErr w:type="spellStart"/>
      <w:r>
        <w:t>mL</w:t>
      </w:r>
      <w:proofErr w:type="spellEnd"/>
      <w:r>
        <w:t xml:space="preserve">/min) o alteración hepática grave, se puede presentar aumento en las concentraciones plasmáticas de </w:t>
      </w:r>
      <w:proofErr w:type="spellStart"/>
      <w:r>
        <w:t>Paroxetina</w:t>
      </w:r>
      <w:proofErr w:type="spellEnd"/>
      <w:r>
        <w:t>. La dosis recomendada es de 20 mg diarios. Si se requiere, el incremento de dosis deberá ser restringido al límite inferior del margen de dosificación.</w:t>
      </w:r>
    </w:p>
    <w:p w:rsidR="008C6012" w:rsidRDefault="008C6012" w:rsidP="008C6012">
      <w:pPr>
        <w:pStyle w:val="NormalWeb"/>
      </w:pPr>
      <w:r>
        <w:t>CONTRAINDICACIONES:</w:t>
      </w:r>
    </w:p>
    <w:p w:rsidR="008C6012" w:rsidRDefault="008C6012" w:rsidP="008C6012">
      <w:pPr>
        <w:pStyle w:val="NormalWeb"/>
      </w:pPr>
      <w:r>
        <w:t xml:space="preserve">Hipersensibilidad conocida hacia la </w:t>
      </w:r>
      <w:proofErr w:type="spellStart"/>
      <w:r>
        <w:t>Paroxetina</w:t>
      </w:r>
      <w:proofErr w:type="spellEnd"/>
      <w:r>
        <w:t>.</w:t>
      </w:r>
    </w:p>
    <w:p w:rsidR="008C6012" w:rsidRDefault="008C6012" w:rsidP="008C6012">
      <w:pPr>
        <w:pStyle w:val="NormalWeb"/>
      </w:pPr>
      <w:r>
        <w:t>PRECAUCIONES Y ADVERTENCIAS:</w:t>
      </w:r>
    </w:p>
    <w:p w:rsidR="008C6012" w:rsidRDefault="008C6012" w:rsidP="008C6012">
      <w:pPr>
        <w:pStyle w:val="NormalWeb"/>
      </w:pPr>
      <w:r>
        <w:t xml:space="preserve">Inhibidores de la </w:t>
      </w:r>
      <w:proofErr w:type="spellStart"/>
      <w:r>
        <w:t>monoaminooxidasa</w:t>
      </w:r>
      <w:proofErr w:type="spellEnd"/>
      <w:r>
        <w:t xml:space="preserve"> (</w:t>
      </w:r>
      <w:proofErr w:type="spellStart"/>
      <w:r>
        <w:t>IMAOs</w:t>
      </w:r>
      <w:proofErr w:type="spellEnd"/>
      <w:r>
        <w:t xml:space="preserve">): Como con la mayoría de los antidepresivos, la </w:t>
      </w:r>
      <w:proofErr w:type="spellStart"/>
      <w:r>
        <w:t>Paroxetina</w:t>
      </w:r>
      <w:proofErr w:type="spellEnd"/>
      <w:r>
        <w:t xml:space="preserve"> no debe ser usado en combinación con los inhibidores de la </w:t>
      </w:r>
      <w:proofErr w:type="spellStart"/>
      <w:r>
        <w:t>MAOs</w:t>
      </w:r>
      <w:proofErr w:type="spellEnd"/>
      <w:r>
        <w:t xml:space="preserve"> o en las 2 semanas de terminado el tratamiento con IMAO. Posteriormente el tratamiento debe ser iniciado cuidadosamente y la dosis incrementada gradualmente hasta que sea alcanzada una respuesta óptima. Los </w:t>
      </w:r>
      <w:proofErr w:type="spellStart"/>
      <w:r>
        <w:t>IMAOs</w:t>
      </w:r>
      <w:proofErr w:type="spellEnd"/>
      <w:r>
        <w:t xml:space="preserve"> no deberán ser utilizados dentro de las 2 semanas de suspensión de la terapia con la </w:t>
      </w:r>
      <w:proofErr w:type="spellStart"/>
      <w:r>
        <w:t>Paroxetina</w:t>
      </w:r>
      <w:proofErr w:type="spellEnd"/>
      <w:r>
        <w:t>.</w:t>
      </w:r>
    </w:p>
    <w:p w:rsidR="008C6012" w:rsidRDefault="008C6012" w:rsidP="008C6012">
      <w:pPr>
        <w:pStyle w:val="NormalWeb"/>
      </w:pPr>
      <w:r>
        <w:t>Antecedentes de manía: Como con todos los antidepre</w:t>
      </w:r>
      <w:r>
        <w:softHyphen/>
        <w:t xml:space="preserve">sivos, la </w:t>
      </w:r>
      <w:proofErr w:type="spellStart"/>
      <w:r>
        <w:t>Paroxetina</w:t>
      </w:r>
      <w:proofErr w:type="spellEnd"/>
      <w:r>
        <w:t xml:space="preserve"> debe ser usado con precaución en los pacientes con antecedentes de manía.</w:t>
      </w:r>
    </w:p>
    <w:p w:rsidR="008C6012" w:rsidRDefault="008C6012" w:rsidP="008C6012">
      <w:pPr>
        <w:pStyle w:val="NormalWeb"/>
      </w:pPr>
      <w:r>
        <w:t xml:space="preserve">Anticoagulantes orales: La </w:t>
      </w:r>
      <w:proofErr w:type="spellStart"/>
      <w:r>
        <w:t>Paroxetina</w:t>
      </w:r>
      <w:proofErr w:type="spellEnd"/>
      <w:r>
        <w:t xml:space="preserve"> debe ser administrada con gran cuidado en pacientes que estén recibiendo anticoagulantes orales.</w:t>
      </w:r>
    </w:p>
    <w:p w:rsidR="008C6012" w:rsidRDefault="008C6012" w:rsidP="008C6012">
      <w:pPr>
        <w:pStyle w:val="NormalWeb"/>
      </w:pPr>
      <w:r>
        <w:t xml:space="preserve">Triptófano: Ya que se han reportado experiencias adversas cuando se administró triptófano con otro ISRS, la </w:t>
      </w:r>
      <w:proofErr w:type="spellStart"/>
      <w:r>
        <w:t>Paroxetina</w:t>
      </w:r>
      <w:proofErr w:type="spellEnd"/>
      <w:r>
        <w:t xml:space="preserve"> no debe ser </w:t>
      </w:r>
      <w:proofErr w:type="gramStart"/>
      <w:r>
        <w:t>usado</w:t>
      </w:r>
      <w:proofErr w:type="gramEnd"/>
      <w:r>
        <w:t xml:space="preserve"> en combinación con este medicamento.</w:t>
      </w:r>
    </w:p>
    <w:p w:rsidR="008C6012" w:rsidRDefault="008C6012" w:rsidP="008C6012">
      <w:pPr>
        <w:pStyle w:val="NormalWeb"/>
      </w:pPr>
      <w:r>
        <w:t>Padecimientos cardíacos: Como con todas las drogas psicoactivas, se recomienda tener precaución cuando se traten pacientes con padecimientos cardíacos.</w:t>
      </w:r>
    </w:p>
    <w:p w:rsidR="008C6012" w:rsidRDefault="008C6012" w:rsidP="008C6012">
      <w:pPr>
        <w:pStyle w:val="NormalWeb"/>
      </w:pPr>
      <w:r>
        <w:t xml:space="preserve">Epilepsia: Como con otros antidepresivos, la </w:t>
      </w:r>
      <w:proofErr w:type="spellStart"/>
      <w:r>
        <w:t>Paroxetina</w:t>
      </w:r>
      <w:proofErr w:type="spellEnd"/>
      <w:r>
        <w:t xml:space="preserve"> debe ser </w:t>
      </w:r>
      <w:proofErr w:type="gramStart"/>
      <w:r>
        <w:t>utilizado</w:t>
      </w:r>
      <w:proofErr w:type="gramEnd"/>
      <w:r>
        <w:t xml:space="preserve"> con precaución en pacientes con epilepsia.</w:t>
      </w:r>
    </w:p>
    <w:p w:rsidR="008C6012" w:rsidRDefault="008C6012" w:rsidP="008C6012">
      <w:pPr>
        <w:pStyle w:val="NormalWeb"/>
      </w:pPr>
      <w:r>
        <w:t xml:space="preserve">Convulsiones: En general, la incidencia de convulsiones es &lt;0,1% en los pacientes tratados con la </w:t>
      </w:r>
      <w:proofErr w:type="spellStart"/>
      <w:r>
        <w:t>Paroxetina</w:t>
      </w:r>
      <w:proofErr w:type="spellEnd"/>
      <w:r>
        <w:t xml:space="preserve">. La </w:t>
      </w:r>
      <w:proofErr w:type="spellStart"/>
      <w:r>
        <w:t>Paroxetina</w:t>
      </w:r>
      <w:proofErr w:type="spellEnd"/>
      <w:r>
        <w:t xml:space="preserve"> deberá ser suspendida en cualquier paciente que desarrolle convulsiones.</w:t>
      </w:r>
    </w:p>
    <w:p w:rsidR="008C6012" w:rsidRDefault="008C6012" w:rsidP="008C6012">
      <w:pPr>
        <w:pStyle w:val="NormalWeb"/>
      </w:pPr>
      <w:r>
        <w:t xml:space="preserve">Glaucoma: Como con otros </w:t>
      </w:r>
      <w:proofErr w:type="spellStart"/>
      <w:r>
        <w:t>ISRS’s</w:t>
      </w:r>
      <w:proofErr w:type="spellEnd"/>
      <w:r>
        <w:t xml:space="preserve">, se ha reportado en ocasiones midriasis con el uso de la </w:t>
      </w:r>
      <w:proofErr w:type="spellStart"/>
      <w:r>
        <w:t>Paroxetina</w:t>
      </w:r>
      <w:proofErr w:type="spellEnd"/>
      <w:r>
        <w:t xml:space="preserve"> por lo que se deberá usar con precaución en pacientes con glaucoma de ángulo cerrado.</w:t>
      </w:r>
    </w:p>
    <w:p w:rsidR="008C6012" w:rsidRDefault="008C6012" w:rsidP="008C6012">
      <w:pPr>
        <w:pStyle w:val="NormalWeb"/>
      </w:pPr>
      <w:r>
        <w:t xml:space="preserve">Terapia </w:t>
      </w:r>
      <w:proofErr w:type="spellStart"/>
      <w:r>
        <w:t>electroconvulsiva</w:t>
      </w:r>
      <w:proofErr w:type="spellEnd"/>
      <w:r>
        <w:t xml:space="preserve"> (TEC): Hay poca experiencia clínica de la administración concomitante de la </w:t>
      </w:r>
      <w:proofErr w:type="spellStart"/>
      <w:r>
        <w:t>Paroxetina</w:t>
      </w:r>
      <w:proofErr w:type="spellEnd"/>
      <w:r>
        <w:t xml:space="preserve"> con la terapia </w:t>
      </w:r>
      <w:proofErr w:type="spellStart"/>
      <w:r>
        <w:t>electroconvulsiva</w:t>
      </w:r>
      <w:proofErr w:type="spellEnd"/>
      <w:r>
        <w:t xml:space="preserve">. Sin embargo, hubieron reportes raros de TEC prolongada inductora de convulsiones y/o secundaria a convulsiones en pacientes recibiendo </w:t>
      </w:r>
      <w:proofErr w:type="spellStart"/>
      <w:r>
        <w:t>ISRS’s</w:t>
      </w:r>
      <w:proofErr w:type="spellEnd"/>
      <w:r>
        <w:t>.</w:t>
      </w:r>
    </w:p>
    <w:p w:rsidR="008C6012" w:rsidRDefault="008C6012" w:rsidP="008C6012">
      <w:pPr>
        <w:pStyle w:val="NormalWeb"/>
      </w:pPr>
      <w:r>
        <w:t xml:space="preserve">Neurolépticos: La </w:t>
      </w:r>
      <w:proofErr w:type="spellStart"/>
      <w:r>
        <w:t>Paroxetina</w:t>
      </w:r>
      <w:proofErr w:type="spellEnd"/>
      <w:r>
        <w:t xml:space="preserve"> debe ser usada con precaución en pacientes que ya estén recibiendo neurolépticos, ya que se han reportado con esta combinación síntomas sugestivos del síndrome neuroléptico maligno.</w:t>
      </w:r>
    </w:p>
    <w:p w:rsidR="008C6012" w:rsidRDefault="008C6012" w:rsidP="008C6012">
      <w:pPr>
        <w:pStyle w:val="NormalWeb"/>
      </w:pPr>
      <w:r>
        <w:t>En los pacientes que sufren de depresión es inherente el agravamiento de la depresión, ideación suicida y la posibilidad de suicidio. Por lo tanto los pacientes deben ser seguidos estrechamente durante el tratamiento hasta que ocurra una remisión significativa de la depresión.</w:t>
      </w:r>
    </w:p>
    <w:p w:rsidR="008C6012" w:rsidRDefault="008C6012" w:rsidP="008C6012">
      <w:pPr>
        <w:pStyle w:val="NormalWeb"/>
      </w:pPr>
      <w:r>
        <w:t xml:space="preserve">La hiponatremia se ha reportado raramente, predominantemente en los ancianos. La hiponatremia generalmente es reversible al suspender la administración de la </w:t>
      </w:r>
      <w:proofErr w:type="spellStart"/>
      <w:r>
        <w:t>Paroxetina</w:t>
      </w:r>
      <w:proofErr w:type="spellEnd"/>
      <w:r>
        <w:t>.</w:t>
      </w:r>
    </w:p>
    <w:p w:rsidR="008C6012" w:rsidRDefault="008C6012" w:rsidP="008C6012">
      <w:pPr>
        <w:pStyle w:val="NormalWeb"/>
      </w:pPr>
      <w:r>
        <w:t xml:space="preserve">Se ha reportado sangrado en piel y mucosas después del tratamiento con </w:t>
      </w:r>
      <w:proofErr w:type="spellStart"/>
      <w:r>
        <w:t>Paroxetina</w:t>
      </w:r>
      <w:proofErr w:type="spellEnd"/>
      <w:r>
        <w:t xml:space="preserve">, por lo tanto se deberá usar la </w:t>
      </w:r>
      <w:proofErr w:type="spellStart"/>
      <w:r>
        <w:t>Paroxetina</w:t>
      </w:r>
      <w:proofErr w:type="spellEnd"/>
      <w:r>
        <w:t xml:space="preserve"> con precaución en pacientes que estén siendo tratados concomitantemente con fármacos que den un riesgo aumentado de sangrado y en pacientes con tendencia conocida al sangrado o aquellos con condiciones predisponentes.</w:t>
      </w:r>
    </w:p>
    <w:p w:rsidR="008C6012" w:rsidRDefault="008C6012" w:rsidP="008C6012">
      <w:pPr>
        <w:pStyle w:val="NormalWeb"/>
      </w:pPr>
      <w:r>
        <w:t xml:space="preserve">La experiencia clínica ha mostrado que la terapia con la </w:t>
      </w:r>
      <w:proofErr w:type="spellStart"/>
      <w:r>
        <w:t>Paroxetina</w:t>
      </w:r>
      <w:proofErr w:type="spellEnd"/>
      <w:r>
        <w:t xml:space="preserve"> no está asociada al deterioro de las funciones cognitivas o psicomotoras. Sin embargo, como con todas las drogas psicoactivas, los pacientes deben ser advertidos acerca de su habilidad para conducir y operar maquinaria.</w:t>
      </w:r>
    </w:p>
    <w:p w:rsidR="008C6012" w:rsidRDefault="008C6012" w:rsidP="008C6012">
      <w:pPr>
        <w:pStyle w:val="NormalWeb"/>
      </w:pPr>
      <w:r>
        <w:t>REACCIONES ADVERSAS Y EFECTOS COLATERALES:</w:t>
      </w:r>
    </w:p>
    <w:p w:rsidR="008C6012" w:rsidRDefault="008C6012" w:rsidP="008C6012">
      <w:pPr>
        <w:pStyle w:val="NormalWeb"/>
      </w:pPr>
      <w:r>
        <w:t xml:space="preserve">Por lo general, los efectos adversos de </w:t>
      </w:r>
      <w:proofErr w:type="spellStart"/>
      <w:r>
        <w:t>Paroxetina</w:t>
      </w:r>
      <w:proofErr w:type="spellEnd"/>
      <w:r>
        <w:t xml:space="preserve"> son de naturaleza leve y no modifican la calidad de vida del paciente.</w:t>
      </w:r>
    </w:p>
    <w:p w:rsidR="008C6012" w:rsidRDefault="008C6012" w:rsidP="008C6012">
      <w:pPr>
        <w:pStyle w:val="NormalWeb"/>
      </w:pPr>
      <w:r>
        <w:t xml:space="preserve">En estudios clínicos controlados los eventos adversos más comúnmente asociados con el uso de la </w:t>
      </w:r>
      <w:proofErr w:type="spellStart"/>
      <w:r>
        <w:t>Paroxetina</w:t>
      </w:r>
      <w:proofErr w:type="spellEnd"/>
      <w:r>
        <w:t xml:space="preserve"> fueron: Náuseas, somnolencia, sudoración, temblor, astenia, sequedad de boca, insomnio y disfunción sexual (incluyendo impotencia y trastornos en la eyaculación), vértigo, constipación, diarrea y disminución del apetito. Las experiencias adversas pueden disminuir con intensidad y frecuencia al continuar con el tratamiento y, en general, no producen la interrupción de la terapia. Adicionalmente, durante el uso clínico de la </w:t>
      </w:r>
      <w:proofErr w:type="spellStart"/>
      <w:r>
        <w:t>Paroxetina</w:t>
      </w:r>
      <w:proofErr w:type="spellEnd"/>
      <w:r>
        <w:t xml:space="preserve"> se ha reportado lo siguiente:</w:t>
      </w:r>
    </w:p>
    <w:p w:rsidR="008C6012" w:rsidRDefault="008C6012" w:rsidP="008C6012">
      <w:pPr>
        <w:pStyle w:val="NormalWeb"/>
      </w:pPr>
      <w:r>
        <w:t xml:space="preserve">Sistema nervioso: En adición al síndrome </w:t>
      </w:r>
      <w:proofErr w:type="spellStart"/>
      <w:r>
        <w:t>serotoninérgico</w:t>
      </w:r>
      <w:proofErr w:type="spellEnd"/>
      <w:r>
        <w:t xml:space="preserve">, se han reportado alucinaciones, hipomanía e inquietud. Como con otros </w:t>
      </w:r>
      <w:proofErr w:type="spellStart"/>
      <w:r>
        <w:t>ISRS’s</w:t>
      </w:r>
      <w:proofErr w:type="spellEnd"/>
      <w:r>
        <w:t xml:space="preserve"> (Inhibidores Selectivos de la </w:t>
      </w:r>
      <w:proofErr w:type="spellStart"/>
      <w:r>
        <w:t>Recaptación</w:t>
      </w:r>
      <w:proofErr w:type="spellEnd"/>
      <w:r>
        <w:t xml:space="preserve"> de la Serotonina) se ha reportado confusión. Ocasionalmente se han recibido reportes de reacciones </w:t>
      </w:r>
      <w:proofErr w:type="spellStart"/>
      <w:r>
        <w:t>extrapiramidales</w:t>
      </w:r>
      <w:proofErr w:type="spellEnd"/>
      <w:r>
        <w:t xml:space="preserve">, incluyendo </w:t>
      </w:r>
      <w:proofErr w:type="spellStart"/>
      <w:r>
        <w:t>distonía</w:t>
      </w:r>
      <w:proofErr w:type="spellEnd"/>
      <w:r>
        <w:t xml:space="preserve"> </w:t>
      </w:r>
      <w:proofErr w:type="spellStart"/>
      <w:r>
        <w:t>orofacial</w:t>
      </w:r>
      <w:proofErr w:type="spellEnd"/>
      <w:r>
        <w:t>. Algunas veces éstas han ocurrido en pacientes que estuvieron tomando medicación neuroléptica con trastornos del movimiento subyacentes. Raramente se han reportado convulsiones. También raramente se ha reportado el síndrome neuroléptico maligno (regularmente en pacientes con medicación neuroléptica concomitante o recientemente suspendida).</w:t>
      </w:r>
    </w:p>
    <w:p w:rsidR="008C6012" w:rsidRDefault="008C6012" w:rsidP="008C6012">
      <w:pPr>
        <w:pStyle w:val="NormalWeb"/>
      </w:pPr>
      <w:r>
        <w:t xml:space="preserve">Aparato digestivo: Se ha reportado vómito y elevación de las enzimas hepáticas. Muy raramente se han reportado eventos hepáticos (como hepatitis, algunas veces asociada con ictericia y/o insuficiencia hepática). Se deberá considerar la suspensión del tratamiento con la </w:t>
      </w:r>
      <w:proofErr w:type="spellStart"/>
      <w:r>
        <w:t>Paroxetina</w:t>
      </w:r>
      <w:proofErr w:type="spellEnd"/>
      <w:r>
        <w:t xml:space="preserve"> si hubiera eleva</w:t>
      </w:r>
      <w:r>
        <w:softHyphen/>
        <w:t>ción prolongada en los resultados de las pruebas de funcio</w:t>
      </w:r>
      <w:r>
        <w:softHyphen/>
        <w:t>namiento hepá</w:t>
      </w:r>
      <w:r>
        <w:softHyphen/>
        <w:t>tico.</w:t>
      </w:r>
    </w:p>
    <w:p w:rsidR="008C6012" w:rsidRDefault="008C6012" w:rsidP="008C6012">
      <w:pPr>
        <w:pStyle w:val="NormalWeb"/>
      </w:pPr>
      <w:r>
        <w:t xml:space="preserve">Piel y anexos: Muy raramente se han reportado reacciones alérgicas (como </w:t>
      </w:r>
      <w:proofErr w:type="spellStart"/>
      <w:r>
        <w:t>angioedema</w:t>
      </w:r>
      <w:proofErr w:type="spellEnd"/>
      <w:r>
        <w:t xml:space="preserve">, urticaria y </w:t>
      </w:r>
      <w:proofErr w:type="spellStart"/>
      <w:r>
        <w:t>rash</w:t>
      </w:r>
      <w:proofErr w:type="spellEnd"/>
      <w:r>
        <w:t xml:space="preserve">) y reacciones de </w:t>
      </w:r>
      <w:proofErr w:type="spellStart"/>
      <w:r>
        <w:t>fotosensibilidad</w:t>
      </w:r>
      <w:proofErr w:type="spellEnd"/>
      <w:r>
        <w:t>.</w:t>
      </w:r>
    </w:p>
    <w:p w:rsidR="008C6012" w:rsidRDefault="008C6012" w:rsidP="008C6012">
      <w:pPr>
        <w:pStyle w:val="NormalWeb"/>
      </w:pPr>
      <w:r>
        <w:t>Metabólico/endocrino: Raramente se ha reportado hi</w:t>
      </w:r>
      <w:r>
        <w:softHyphen/>
        <w:t>po</w:t>
      </w:r>
      <w:r>
        <w:softHyphen/>
        <w:t xml:space="preserve">natremia predominantemente en los ancianos, que puede estar asociada con el síndrome de secreción inapropiada de hormona antidiurética. Generalmente la hiponatremia es reversible cuando se suspende la </w:t>
      </w:r>
      <w:proofErr w:type="spellStart"/>
      <w:r>
        <w:t>Paroxetina</w:t>
      </w:r>
      <w:proofErr w:type="spellEnd"/>
      <w:r>
        <w:t xml:space="preserve">. También en forma rara se han reportado síntomas sugestivos de </w:t>
      </w:r>
      <w:proofErr w:type="spellStart"/>
      <w:r>
        <w:t>hiperprolactinemia</w:t>
      </w:r>
      <w:proofErr w:type="spellEnd"/>
      <w:r>
        <w:t>/ galactorrea.</w:t>
      </w:r>
    </w:p>
    <w:p w:rsidR="008C6012" w:rsidRDefault="008C6012" w:rsidP="008C6012">
      <w:pPr>
        <w:pStyle w:val="NormalWeb"/>
      </w:pPr>
      <w:r>
        <w:t xml:space="preserve">Cardiovascular: Como con otros </w:t>
      </w:r>
      <w:proofErr w:type="spellStart"/>
      <w:r>
        <w:t>ISRS’s</w:t>
      </w:r>
      <w:proofErr w:type="spellEnd"/>
      <w:r>
        <w:t>, se han reporta</w:t>
      </w:r>
      <w:r>
        <w:softHyphen/>
        <w:t>do cambios transitorios en la presión sanguínea, regularmente en pacientes con hipertensión preexistente o ansiedad. La taquicardia se ha reportado raramente.</w:t>
      </w:r>
    </w:p>
    <w:p w:rsidR="008C6012" w:rsidRDefault="008C6012" w:rsidP="008C6012">
      <w:pPr>
        <w:pStyle w:val="NormalWeb"/>
      </w:pPr>
      <w:r>
        <w:t>Hematológico: Se ha reportado sangrado anormal (en su mayor parte equimosis). Raramente se han reportado trombocitopenia.</w:t>
      </w:r>
    </w:p>
    <w:p w:rsidR="008C6012" w:rsidRDefault="008C6012" w:rsidP="008C6012">
      <w:pPr>
        <w:pStyle w:val="NormalWeb"/>
      </w:pPr>
      <w:r>
        <w:t xml:space="preserve">Otros: Raramente se han reportado glaucoma agudo, visión borrosa, retención urinaria, edema periférico y reacciones maniacas. A diferencia de los antidepresivos tricíclicos, la </w:t>
      </w:r>
      <w:proofErr w:type="spellStart"/>
      <w:r>
        <w:t>Paroxetina</w:t>
      </w:r>
      <w:proofErr w:type="spellEnd"/>
      <w:r>
        <w:t xml:space="preserve"> se asocia menos con boca seca, constipación y somnolencia.</w:t>
      </w:r>
    </w:p>
    <w:p w:rsidR="008C6012" w:rsidRDefault="008C6012" w:rsidP="008C6012">
      <w:pPr>
        <w:pStyle w:val="NormalWeb"/>
      </w:pPr>
      <w:r>
        <w:t xml:space="preserve">Después de la suspensión abrupta de la </w:t>
      </w:r>
      <w:proofErr w:type="spellStart"/>
      <w:r>
        <w:t>Paroxetina</w:t>
      </w:r>
      <w:proofErr w:type="spellEnd"/>
      <w:r>
        <w:t xml:space="preserve"> se han reportado síntomas de mareo, alteraciones sensitivas (por ejemplo, parestesias), ansiedad, trastornos del sueño (inclu</w:t>
      </w:r>
      <w:r>
        <w:softHyphen/>
        <w:t xml:space="preserve">yendo sueños intensos), agitación, temblor, náuseas, sudoración y confusión. Regularmente estos síntomas son </w:t>
      </w:r>
      <w:proofErr w:type="spellStart"/>
      <w:r>
        <w:t>autolimitados</w:t>
      </w:r>
      <w:proofErr w:type="spellEnd"/>
      <w:r>
        <w:t>, requiriendo en raras ocasiones, tratamiento sintomático.</w:t>
      </w:r>
    </w:p>
    <w:p w:rsidR="008C6012" w:rsidRDefault="008C6012" w:rsidP="008C6012">
      <w:pPr>
        <w:pStyle w:val="NormalWeb"/>
      </w:pPr>
      <w:r>
        <w:t>Ningún grupo de pacientes en particular, tiene mayores riesgos de presentar estos síntomas; por lo tanto, se recomienda que cuando el tratamiento antidepre</w:t>
      </w:r>
      <w:r>
        <w:softHyphen/>
        <w:t>sivo no sea ya requerido, se considere la suspensión gradual por disminución de la dosis o la dosificación en días alternos.</w:t>
      </w:r>
    </w:p>
    <w:p w:rsidR="008C6012" w:rsidRDefault="008C6012" w:rsidP="008C6012">
      <w:pPr>
        <w:pStyle w:val="NormalWeb"/>
      </w:pPr>
      <w:r>
        <w:t>INTERACCIONES CON ALIMENTOS Y MEDICAMENTOS:</w:t>
      </w:r>
    </w:p>
    <w:p w:rsidR="008C6012" w:rsidRDefault="008C6012" w:rsidP="008C6012">
      <w:pPr>
        <w:pStyle w:val="NormalWeb"/>
      </w:pPr>
      <w:r>
        <w:t xml:space="preserve">Comida/antiácidos: La absorción y la farmacocinética de la </w:t>
      </w:r>
      <w:proofErr w:type="spellStart"/>
      <w:r>
        <w:t>Paroxetina</w:t>
      </w:r>
      <w:proofErr w:type="spellEnd"/>
      <w:r>
        <w:t xml:space="preserve"> no son </w:t>
      </w:r>
      <w:proofErr w:type="gramStart"/>
      <w:r>
        <w:t>afectados</w:t>
      </w:r>
      <w:proofErr w:type="gramEnd"/>
      <w:r>
        <w:t xml:space="preserve"> por alimentos o anti</w:t>
      </w:r>
      <w:r>
        <w:softHyphen/>
        <w:t>ácidos.</w:t>
      </w:r>
    </w:p>
    <w:p w:rsidR="008C6012" w:rsidRDefault="008C6012" w:rsidP="008C6012">
      <w:pPr>
        <w:pStyle w:val="NormalWeb"/>
      </w:pPr>
      <w:proofErr w:type="spellStart"/>
      <w:r>
        <w:t>IMAOs</w:t>
      </w:r>
      <w:proofErr w:type="spellEnd"/>
      <w:r>
        <w:t>/triptófano/</w:t>
      </w:r>
      <w:proofErr w:type="spellStart"/>
      <w:r>
        <w:t>ISRS’s</w:t>
      </w:r>
      <w:proofErr w:type="spellEnd"/>
      <w:r>
        <w:t xml:space="preserve">: La coadministración con drogas </w:t>
      </w:r>
      <w:proofErr w:type="spellStart"/>
      <w:r>
        <w:t>serotoninérgicas</w:t>
      </w:r>
      <w:proofErr w:type="spellEnd"/>
      <w:r>
        <w:t xml:space="preserve"> (por ejemplo, </w:t>
      </w:r>
      <w:proofErr w:type="spellStart"/>
      <w:r>
        <w:t>IMAOs</w:t>
      </w:r>
      <w:proofErr w:type="spellEnd"/>
      <w:r>
        <w:t xml:space="preserve">, triptófano u otros </w:t>
      </w:r>
      <w:proofErr w:type="spellStart"/>
      <w:r>
        <w:t>ISRS’s</w:t>
      </w:r>
      <w:proofErr w:type="spellEnd"/>
      <w:r>
        <w:t xml:space="preserve">) pueden llevar a una alta incidencia de efectos asociados a la serotonina. Los síntomas han incluido agitación, confusión, diaforesis, alucinaciones, </w:t>
      </w:r>
      <w:proofErr w:type="spellStart"/>
      <w:r>
        <w:t>hiperreflexia</w:t>
      </w:r>
      <w:proofErr w:type="spellEnd"/>
      <w:r>
        <w:t xml:space="preserve">, </w:t>
      </w:r>
      <w:proofErr w:type="spellStart"/>
      <w:r>
        <w:t>mioclonos</w:t>
      </w:r>
      <w:proofErr w:type="spellEnd"/>
      <w:r>
        <w:t xml:space="preserve">, escalofríos, taquicardia y temblor. </w:t>
      </w:r>
    </w:p>
    <w:p w:rsidR="008C6012" w:rsidRDefault="008C6012" w:rsidP="008C6012">
      <w:pPr>
        <w:pStyle w:val="NormalWeb"/>
      </w:pPr>
      <w:r>
        <w:t xml:space="preserve">Inductores enzimáticos del metabolismo de la droga/inhibidores: El metabolismo y la farmacocinética de la </w:t>
      </w:r>
      <w:proofErr w:type="spellStart"/>
      <w:r>
        <w:t>Paroxetina</w:t>
      </w:r>
      <w:proofErr w:type="spellEnd"/>
      <w:r>
        <w:t xml:space="preserve"> podrían ser afectados por drogas que inducen o inhiben las enzimas del metabolismo hepático de la </w:t>
      </w:r>
      <w:r>
        <w:softHyphen/>
        <w:t xml:space="preserve">droga. Cuando la </w:t>
      </w:r>
      <w:proofErr w:type="spellStart"/>
      <w:r>
        <w:t>Paroxetina</w:t>
      </w:r>
      <w:proofErr w:type="spellEnd"/>
      <w:r>
        <w:t xml:space="preserve"> sea </w:t>
      </w:r>
      <w:proofErr w:type="spellStart"/>
      <w:r>
        <w:t>coadministrado</w:t>
      </w:r>
      <w:proofErr w:type="spellEnd"/>
      <w:r>
        <w:t xml:space="preserve"> con drogas conoci</w:t>
      </w:r>
      <w:r>
        <w:softHyphen/>
        <w:t xml:space="preserve">das como inhibidores del metabolismo, se debe considerar reducir las dosis al límite más bajo del rango terapéutico. No se considera necesario un ajuste inicial de dosis de la </w:t>
      </w:r>
      <w:proofErr w:type="spellStart"/>
      <w:r>
        <w:t>Paroxetina</w:t>
      </w:r>
      <w:proofErr w:type="spellEnd"/>
      <w:r>
        <w:t xml:space="preserve"> cuando se </w:t>
      </w:r>
      <w:proofErr w:type="spellStart"/>
      <w:r>
        <w:t>coadministra</w:t>
      </w:r>
      <w:proofErr w:type="spellEnd"/>
      <w:r>
        <w:t xml:space="preserve"> con inductores enzimáticos del metabolismo de drogas. Cualquier ajuste de dosis subsecuente deberá estar guiado por el efecto clínico (tolerabilidad y eficacia).</w:t>
      </w:r>
    </w:p>
    <w:p w:rsidR="008C6012" w:rsidRDefault="008C6012" w:rsidP="008C6012">
      <w:pPr>
        <w:pStyle w:val="NormalWeb"/>
      </w:pPr>
      <w:r>
        <w:t xml:space="preserve">Alcohol: Aunque la </w:t>
      </w:r>
      <w:proofErr w:type="spellStart"/>
      <w:r>
        <w:t>Paroxetina</w:t>
      </w:r>
      <w:proofErr w:type="spellEnd"/>
      <w:r>
        <w:t xml:space="preserve"> no incrementa el deterioro de </w:t>
      </w:r>
      <w:proofErr w:type="gramStart"/>
      <w:r>
        <w:t>la función mental y motora causadas</w:t>
      </w:r>
      <w:proofErr w:type="gramEnd"/>
      <w:r>
        <w:t xml:space="preserve"> por el alcohol, no se recomienda el uso concomitante de la </w:t>
      </w:r>
      <w:proofErr w:type="spellStart"/>
      <w:r>
        <w:t>Paroxetina</w:t>
      </w:r>
      <w:proofErr w:type="spellEnd"/>
      <w:r>
        <w:t xml:space="preserve"> y alcohol en los pacientes.</w:t>
      </w:r>
    </w:p>
    <w:p w:rsidR="008C6012" w:rsidRDefault="008C6012" w:rsidP="008C6012">
      <w:pPr>
        <w:pStyle w:val="NormalWeb"/>
      </w:pPr>
      <w:r>
        <w:t>Haloperidol/</w:t>
      </w:r>
      <w:proofErr w:type="spellStart"/>
      <w:r>
        <w:t>Amilobarbitona</w:t>
      </w:r>
      <w:proofErr w:type="spellEnd"/>
      <w:r>
        <w:t>/</w:t>
      </w:r>
      <w:proofErr w:type="spellStart"/>
      <w:r>
        <w:t>Oxazepam</w:t>
      </w:r>
      <w:proofErr w:type="spellEnd"/>
      <w:r>
        <w:t xml:space="preserve">: La experiencia en un limitado número de sujetos sanos ha demostrado que la </w:t>
      </w:r>
      <w:proofErr w:type="spellStart"/>
      <w:r>
        <w:t>Paroxetina</w:t>
      </w:r>
      <w:proofErr w:type="spellEnd"/>
      <w:r>
        <w:t xml:space="preserve"> no incrementa la sedación y la somnolencia asociadas con el haloperidol, </w:t>
      </w:r>
      <w:proofErr w:type="spellStart"/>
      <w:r>
        <w:t>amilobarbitona</w:t>
      </w:r>
      <w:proofErr w:type="spellEnd"/>
      <w:r>
        <w:t xml:space="preserve"> y </w:t>
      </w:r>
      <w:proofErr w:type="spellStart"/>
      <w:r>
        <w:t>oxazepam</w:t>
      </w:r>
      <w:proofErr w:type="spellEnd"/>
      <w:r>
        <w:t>, cuando se administraron en combinación.</w:t>
      </w:r>
    </w:p>
    <w:p w:rsidR="008C6012" w:rsidRDefault="008C6012" w:rsidP="008C6012">
      <w:pPr>
        <w:pStyle w:val="NormalWeb"/>
      </w:pPr>
      <w:r>
        <w:t xml:space="preserve">Litio: Estudios en pacientes deprimidos estabilizados con litio no han demostrado ninguna interacción farmacocinética entre la </w:t>
      </w:r>
      <w:proofErr w:type="spellStart"/>
      <w:r>
        <w:t>Paroxetina</w:t>
      </w:r>
      <w:proofErr w:type="spellEnd"/>
      <w:r>
        <w:t xml:space="preserve"> y el litio. Sin embargo, ya que la experiencia es limitada, la administración concomitante de la </w:t>
      </w:r>
      <w:proofErr w:type="spellStart"/>
      <w:r>
        <w:t>Paroxetina</w:t>
      </w:r>
      <w:proofErr w:type="spellEnd"/>
      <w:r>
        <w:t xml:space="preserve"> y litio deberán ser iniciados con precaución. Los niveles de litio deberán ser vigilados.</w:t>
      </w:r>
    </w:p>
    <w:p w:rsidR="008C6012" w:rsidRDefault="008C6012" w:rsidP="008C6012">
      <w:pPr>
        <w:pStyle w:val="NormalWeb"/>
      </w:pPr>
      <w:proofErr w:type="spellStart"/>
      <w:r>
        <w:t>Fenitoína</w:t>
      </w:r>
      <w:proofErr w:type="spellEnd"/>
      <w:r>
        <w:t xml:space="preserve">/anticonvulsivos: La coadministración de la </w:t>
      </w:r>
      <w:proofErr w:type="spellStart"/>
      <w:r>
        <w:t>Paroxetina</w:t>
      </w:r>
      <w:proofErr w:type="spellEnd"/>
      <w:r>
        <w:t xml:space="preserve"> con </w:t>
      </w:r>
      <w:proofErr w:type="spellStart"/>
      <w:r>
        <w:t>fenitoína</w:t>
      </w:r>
      <w:proofErr w:type="spellEnd"/>
      <w:r>
        <w:t xml:space="preserve"> está asociada con disminución en las concentraciones plasmáticas de </w:t>
      </w:r>
      <w:proofErr w:type="spellStart"/>
      <w:r>
        <w:t>Paroxetina</w:t>
      </w:r>
      <w:proofErr w:type="spellEnd"/>
      <w:r>
        <w:t xml:space="preserve"> y el incremento de las experiencias adversas. No se considera necesario un ajuste en la dosis inicial de la </w:t>
      </w:r>
      <w:proofErr w:type="spellStart"/>
      <w:r>
        <w:t>Paroxetina</w:t>
      </w:r>
      <w:proofErr w:type="spellEnd"/>
      <w:r>
        <w:t xml:space="preserve"> cuando estas drogas son </w:t>
      </w:r>
      <w:proofErr w:type="spellStart"/>
      <w:r>
        <w:t>coadministradas</w:t>
      </w:r>
      <w:proofErr w:type="spellEnd"/>
      <w:r>
        <w:t xml:space="preserve">; cualquier ajuste de dosis subsecuente, deberá ser establecido por el efecto clínico. La administración conjunta de la </w:t>
      </w:r>
      <w:proofErr w:type="spellStart"/>
      <w:r>
        <w:t>Paroxetina</w:t>
      </w:r>
      <w:proofErr w:type="spellEnd"/>
      <w:r>
        <w:t xml:space="preserve"> con otros anticonvulsivantes puede también estar asociada con un aumento de la incidencia de experiencias adversas.</w:t>
      </w:r>
    </w:p>
    <w:p w:rsidR="008C6012" w:rsidRDefault="008C6012" w:rsidP="008C6012">
      <w:pPr>
        <w:pStyle w:val="NormalWeb"/>
      </w:pPr>
      <w:proofErr w:type="spellStart"/>
      <w:r>
        <w:t>Warfarina</w:t>
      </w:r>
      <w:proofErr w:type="spellEnd"/>
      <w:r>
        <w:t xml:space="preserve">/anticoagulantes orales: Puede existir una interacción </w:t>
      </w:r>
      <w:proofErr w:type="spellStart"/>
      <w:r>
        <w:t>farmacodinámica</w:t>
      </w:r>
      <w:proofErr w:type="spellEnd"/>
      <w:r>
        <w:t xml:space="preserve"> entre la </w:t>
      </w:r>
      <w:proofErr w:type="spellStart"/>
      <w:r>
        <w:t>Paroxetina</w:t>
      </w:r>
      <w:proofErr w:type="spellEnd"/>
      <w:r>
        <w:t xml:space="preserve"> y </w:t>
      </w:r>
      <w:proofErr w:type="spellStart"/>
      <w:r>
        <w:t>Warfarina</w:t>
      </w:r>
      <w:proofErr w:type="spellEnd"/>
      <w:r>
        <w:t>. Esto puede resultar en cambios en el tiempo de pro</w:t>
      </w:r>
      <w:r>
        <w:softHyphen/>
        <w:t xml:space="preserve">trombina e incremento en el sangrado. Por tanto, la </w:t>
      </w:r>
      <w:proofErr w:type="spellStart"/>
      <w:r>
        <w:t>Paroxetina</w:t>
      </w:r>
      <w:proofErr w:type="spellEnd"/>
      <w:r>
        <w:t xml:space="preserve"> debe administrarse con mucha precaución en pacientes que reciban anticoagulantes orales.</w:t>
      </w:r>
    </w:p>
    <w:p w:rsidR="008C6012" w:rsidRDefault="008C6012" w:rsidP="008C6012">
      <w:pPr>
        <w:pStyle w:val="NormalWeb"/>
      </w:pPr>
      <w:r>
        <w:t xml:space="preserve">Antidepresivos tricíclicos: Los efectos de la administración concomitante de la </w:t>
      </w:r>
      <w:proofErr w:type="spellStart"/>
      <w:r>
        <w:t>Paroxetina</w:t>
      </w:r>
      <w:proofErr w:type="spellEnd"/>
      <w:r>
        <w:t xml:space="preserve"> con antidepresivos tricíclicos no han sido estudiados. Por tanto, el uso conjunto de la </w:t>
      </w:r>
      <w:proofErr w:type="spellStart"/>
      <w:r>
        <w:t>Paroxetina</w:t>
      </w:r>
      <w:proofErr w:type="spellEnd"/>
      <w:r>
        <w:t xml:space="preserve"> con estas drogas deberá ser establecido con precaución.</w:t>
      </w:r>
    </w:p>
    <w:p w:rsidR="008C6012" w:rsidRDefault="008C6012" w:rsidP="008C6012">
      <w:pPr>
        <w:pStyle w:val="NormalWeb"/>
      </w:pPr>
      <w:proofErr w:type="spellStart"/>
      <w:r>
        <w:t>Prociclidina</w:t>
      </w:r>
      <w:proofErr w:type="spellEnd"/>
      <w:r>
        <w:t xml:space="preserve">: La </w:t>
      </w:r>
      <w:proofErr w:type="spellStart"/>
      <w:r>
        <w:t>Paroxetina</w:t>
      </w:r>
      <w:proofErr w:type="spellEnd"/>
      <w:r>
        <w:t xml:space="preserve"> puede incrementar significati</w:t>
      </w:r>
      <w:r>
        <w:softHyphen/>
        <w:t>va</w:t>
      </w:r>
      <w:r>
        <w:softHyphen/>
        <w:t xml:space="preserve">mente los niveles plasmáticos de </w:t>
      </w:r>
      <w:proofErr w:type="spellStart"/>
      <w:r>
        <w:t>prociclidina</w:t>
      </w:r>
      <w:proofErr w:type="spellEnd"/>
      <w:r>
        <w:t xml:space="preserve">. La dosis de </w:t>
      </w:r>
      <w:proofErr w:type="spellStart"/>
      <w:r>
        <w:t>prociclidina</w:t>
      </w:r>
      <w:proofErr w:type="spellEnd"/>
      <w:r>
        <w:t xml:space="preserve"> deberá ser reducida si aparecen efectos anticolinérgicos.</w:t>
      </w:r>
    </w:p>
    <w:p w:rsidR="008C6012" w:rsidRDefault="008C6012" w:rsidP="008C6012">
      <w:pPr>
        <w:pStyle w:val="NormalWeb"/>
      </w:pPr>
      <w:proofErr w:type="spellStart"/>
      <w:r>
        <w:t>Isoenzimas</w:t>
      </w:r>
      <w:proofErr w:type="spellEnd"/>
      <w:r>
        <w:t xml:space="preserve"> P450: Como con otros antidepresivos, incluyendo otros </w:t>
      </w:r>
      <w:proofErr w:type="spellStart"/>
      <w:r>
        <w:t>ISRS’s</w:t>
      </w:r>
      <w:proofErr w:type="spellEnd"/>
      <w:r>
        <w:t xml:space="preserve">, la </w:t>
      </w:r>
      <w:proofErr w:type="spellStart"/>
      <w:r>
        <w:t>Paroxetina</w:t>
      </w:r>
      <w:proofErr w:type="spellEnd"/>
      <w:r>
        <w:t xml:space="preserve"> inhibe la enzima hepática CYP2D6 del citocromo P450. La inhibición del CYP2D6 podría conducir a incrementar las concentraciones plasmáticas de las drogas </w:t>
      </w:r>
      <w:proofErr w:type="spellStart"/>
      <w:r>
        <w:t>coadminis</w:t>
      </w:r>
      <w:r>
        <w:softHyphen/>
        <w:t>tradas</w:t>
      </w:r>
      <w:proofErr w:type="spellEnd"/>
      <w:r>
        <w:t xml:space="preserve"> metabolizadas por esta enzima. Los fármacos incluidos son varios antidepresivos tricíclicos (por ejemplo, </w:t>
      </w:r>
      <w:proofErr w:type="spellStart"/>
      <w:r>
        <w:t>amitrip</w:t>
      </w:r>
      <w:r>
        <w:softHyphen/>
        <w:t>tilina</w:t>
      </w:r>
      <w:proofErr w:type="spellEnd"/>
      <w:r>
        <w:t xml:space="preserve">, </w:t>
      </w:r>
      <w:proofErr w:type="spellStart"/>
      <w:r>
        <w:t>nor</w:t>
      </w:r>
      <w:r>
        <w:softHyphen/>
        <w:t>trip</w:t>
      </w:r>
      <w:r>
        <w:softHyphen/>
        <w:t>tili</w:t>
      </w:r>
      <w:r>
        <w:softHyphen/>
        <w:t>na</w:t>
      </w:r>
      <w:proofErr w:type="spellEnd"/>
      <w:r>
        <w:t xml:space="preserve">, </w:t>
      </w:r>
      <w:proofErr w:type="spellStart"/>
      <w:r>
        <w:t>imipramina</w:t>
      </w:r>
      <w:proofErr w:type="spellEnd"/>
      <w:r>
        <w:t xml:space="preserve"> y </w:t>
      </w:r>
      <w:proofErr w:type="spellStart"/>
      <w:r>
        <w:t>desipramina</w:t>
      </w:r>
      <w:proofErr w:type="spellEnd"/>
      <w:r>
        <w:t xml:space="preserve">), neurolépticos </w:t>
      </w:r>
      <w:proofErr w:type="spellStart"/>
      <w:r>
        <w:t>fenotiazina</w:t>
      </w:r>
      <w:proofErr w:type="spellEnd"/>
      <w:r>
        <w:t xml:space="preserve"> (por ejemplo, </w:t>
      </w:r>
      <w:proofErr w:type="spellStart"/>
      <w:r>
        <w:t>perfenazina</w:t>
      </w:r>
      <w:proofErr w:type="spellEnd"/>
      <w:r>
        <w:t xml:space="preserve"> y </w:t>
      </w:r>
      <w:proofErr w:type="spellStart"/>
      <w:r>
        <w:t>tioridazina</w:t>
      </w:r>
      <w:proofErr w:type="spellEnd"/>
      <w:r>
        <w:t xml:space="preserve">) y los </w:t>
      </w:r>
      <w:proofErr w:type="spellStart"/>
      <w:r>
        <w:t>antiarrítmicos</w:t>
      </w:r>
      <w:proofErr w:type="spellEnd"/>
      <w:r>
        <w:t xml:space="preserve"> tipo 1c (por ejemplo, </w:t>
      </w:r>
      <w:proofErr w:type="spellStart"/>
      <w:r>
        <w:t>propafenona</w:t>
      </w:r>
      <w:proofErr w:type="spellEnd"/>
      <w:r>
        <w:t xml:space="preserve"> y </w:t>
      </w:r>
      <w:r>
        <w:softHyphen/>
      </w:r>
      <w:proofErr w:type="spellStart"/>
      <w:r>
        <w:t>flecainida</w:t>
      </w:r>
      <w:proofErr w:type="spellEnd"/>
      <w:r>
        <w:t xml:space="preserve">) y </w:t>
      </w:r>
      <w:proofErr w:type="spellStart"/>
      <w:r>
        <w:t>metoprolol</w:t>
      </w:r>
      <w:proofErr w:type="spellEnd"/>
      <w:r>
        <w:t>, un agente bloqueador b-adrenérgico.</w:t>
      </w:r>
    </w:p>
    <w:p w:rsidR="008C6012" w:rsidRDefault="008C6012" w:rsidP="008C6012">
      <w:pPr>
        <w:pStyle w:val="NormalWeb"/>
      </w:pPr>
      <w:r>
        <w:t>SOBREDOSIFICACION:</w:t>
      </w:r>
    </w:p>
    <w:p w:rsidR="008C6012" w:rsidRDefault="008C6012" w:rsidP="008C6012">
      <w:pPr>
        <w:pStyle w:val="NormalWeb"/>
      </w:pPr>
      <w:r>
        <w:t>La información disponible pone en evi</w:t>
      </w:r>
      <w:r>
        <w:softHyphen/>
        <w:t xml:space="preserve">dencia un amplio margen de seguridad. Los intentos de sobredosificación han sido reportados en pacientes que tomaron hasta 2,000 mg solos o en combinación con otras drogas, incluyendo alcohol. La experiencia con sobredosis de la </w:t>
      </w:r>
      <w:proofErr w:type="spellStart"/>
      <w:r>
        <w:t>Paroxetina</w:t>
      </w:r>
      <w:proofErr w:type="spellEnd"/>
      <w:r>
        <w:t xml:space="preserve"> ha mostrado síntomas que incluyen náuseas, vómito, temblor, pupilas dilatadas, boca seca, irritabilidad, sudoración, somnolencia, fiebre, cambios en la presión arterial, cefalea, contracciones musculares involuntarias, agitación, ansiedad y taquicardia, pero no convulsiones. Ocasionalmente han sido reportados eventos como coma o cambios en el ECG y muy raramente un resultado fatal, pero generalmente esto ha sucedido cuando la </w:t>
      </w:r>
      <w:proofErr w:type="spellStart"/>
      <w:r>
        <w:t>Paroxetina</w:t>
      </w:r>
      <w:proofErr w:type="spellEnd"/>
      <w:r>
        <w:t xml:space="preserve"> fue tomado conjuntamente con otras drogas psicotrópicas, con o sin alcohol.</w:t>
      </w:r>
    </w:p>
    <w:p w:rsidR="008C6012" w:rsidRDefault="008C6012" w:rsidP="008C6012">
      <w:pPr>
        <w:pStyle w:val="NormalWeb"/>
      </w:pPr>
      <w:r>
        <w:t xml:space="preserve">No se conoce un antídoto específico. El tratamiento debe consistir en aquellas medidas generales empleadas para el manejo de sobredosis con cualquier antidepresivo. Sin embargo, la absorción de la </w:t>
      </w:r>
      <w:proofErr w:type="spellStart"/>
      <w:r>
        <w:t>Paroxetina</w:t>
      </w:r>
      <w:proofErr w:type="spellEnd"/>
      <w:r>
        <w:t xml:space="preserve"> se puede bloquear mediante la pronta administración del carbón activado.</w:t>
      </w:r>
    </w:p>
    <w:p w:rsidR="008C6012" w:rsidRDefault="008C6012" w:rsidP="008C6012">
      <w:pPr>
        <w:pStyle w:val="NormalWeb"/>
      </w:pPr>
      <w:r>
        <w:t>RESTRICCIONES DE USO:</w:t>
      </w:r>
    </w:p>
    <w:p w:rsidR="008C6012" w:rsidRDefault="008C6012" w:rsidP="008C6012">
      <w:pPr>
        <w:pStyle w:val="NormalWeb"/>
      </w:pPr>
      <w:r>
        <w:t xml:space="preserve">Aunque los estudios en animales no han demostrado ningún efecto </w:t>
      </w:r>
      <w:proofErr w:type="spellStart"/>
      <w:r>
        <w:t>teratogénico</w:t>
      </w:r>
      <w:proofErr w:type="spellEnd"/>
      <w:r>
        <w:t xml:space="preserve"> o </w:t>
      </w:r>
      <w:proofErr w:type="spellStart"/>
      <w:r>
        <w:t>embriotóxico</w:t>
      </w:r>
      <w:proofErr w:type="spellEnd"/>
      <w:r>
        <w:t xml:space="preserve"> selectivo, no se ha establecido la seguridad de la </w:t>
      </w:r>
      <w:proofErr w:type="spellStart"/>
      <w:r>
        <w:t>Paroxetina</w:t>
      </w:r>
      <w:proofErr w:type="spellEnd"/>
      <w:r>
        <w:t xml:space="preserve"> en el embarazo en humanos, por lo que no debe administrarse durante el embarazo o la lactancia, a menos que el beneficio potencial sobrepase el riesgo posible.</w:t>
      </w:r>
    </w:p>
    <w:p w:rsidR="008C6012" w:rsidRDefault="008C6012" w:rsidP="008C6012">
      <w:pPr>
        <w:pStyle w:val="NormalWeb"/>
      </w:pPr>
      <w:r>
        <w:t>CONSERVACION:</w:t>
      </w:r>
    </w:p>
    <w:p w:rsidR="008C6012" w:rsidRDefault="008C6012" w:rsidP="008C6012">
      <w:pPr>
        <w:pStyle w:val="NormalWeb"/>
      </w:pPr>
      <w:r>
        <w:t xml:space="preserve">Almacenar a temperatura entre 15º a 30 </w:t>
      </w:r>
      <w:proofErr w:type="spellStart"/>
      <w:r>
        <w:t>ºC</w:t>
      </w:r>
      <w:proofErr w:type="spellEnd"/>
      <w:r>
        <w:t>.</w:t>
      </w:r>
    </w:p>
    <w:p w:rsidR="008C6012" w:rsidRDefault="008C6012" w:rsidP="008C6012">
      <w:pPr>
        <w:pStyle w:val="NormalWeb"/>
      </w:pPr>
      <w:r>
        <w:t>PRESENTACION:</w:t>
      </w:r>
    </w:p>
    <w:p w:rsidR="008C6012" w:rsidRDefault="008C6012" w:rsidP="008C6012">
      <w:pPr>
        <w:pStyle w:val="NormalWeb"/>
      </w:pPr>
      <w:r>
        <w:t>Envase conteniendo 30 comprimidos recubiertos.</w:t>
      </w:r>
    </w:p>
    <w:p w:rsidR="008C6012" w:rsidRDefault="008C6012" w:rsidP="008C6012">
      <w:pPr>
        <w:pStyle w:val="NormalWeb"/>
      </w:pPr>
      <w:r>
        <w:t>Estos medicamentos deben ser usados únicamente por prescripción médica y no podrán repetirse sin nueva indicación del facultativo.</w:t>
      </w:r>
    </w:p>
    <w:p w:rsidR="008C6012" w:rsidRDefault="008C6012" w:rsidP="008C6012">
      <w:pPr>
        <w:pStyle w:val="NormalWeb"/>
      </w:pPr>
      <w:r>
        <w:t>En caso de uso de estos medicamentos sin prescripción médica, la ocurrencia de efectos adversos e indeseables será de exclusiva responsabilidad de quien lo consuma.</w:t>
      </w:r>
    </w:p>
    <w:p w:rsidR="008C6012" w:rsidRDefault="008C6012" w:rsidP="008C6012">
      <w:pPr>
        <w:pStyle w:val="NormalWeb"/>
      </w:pPr>
      <w:r>
        <w:t>Si Ud. es deportista y está sometido a control de doping, no consuma estos productos sin consultar a su médico.</w:t>
      </w:r>
    </w:p>
    <w:p w:rsidR="008C6012" w:rsidRDefault="008C6012" w:rsidP="008C6012">
      <w:pPr>
        <w:pStyle w:val="NormalWeb"/>
      </w:pPr>
      <w:r>
        <w:t>Director Técnico: Q.F. Laura Ramírez</w:t>
      </w:r>
    </w:p>
    <w:p w:rsidR="008C6012" w:rsidRDefault="008C6012" w:rsidP="008C6012">
      <w:pPr>
        <w:pStyle w:val="NormalWeb"/>
      </w:pPr>
      <w:r>
        <w:t>Reg. Prof. Nº 4142</w:t>
      </w:r>
    </w:p>
    <w:p w:rsidR="008C6012" w:rsidRDefault="008C6012" w:rsidP="008C6012">
      <w:pPr>
        <w:pStyle w:val="NormalWeb"/>
      </w:pPr>
      <w:r>
        <w:t>Autorizado por el M.S.P. y B.S.</w:t>
      </w:r>
    </w:p>
    <w:p w:rsidR="008C6012" w:rsidRDefault="008C6012" w:rsidP="008C6012">
      <w:pPr>
        <w:pStyle w:val="NormalWeb"/>
      </w:pPr>
      <w:r>
        <w:t>MANTENER FUERA DEL ALCANCE DE LOS NIÑOS</w:t>
      </w:r>
    </w:p>
    <w:p w:rsidR="00B35521" w:rsidRPr="008C6012" w:rsidRDefault="00B35521" w:rsidP="008C6012">
      <w:bookmarkStart w:id="0" w:name="_GoBack"/>
      <w:bookmarkEnd w:id="0"/>
    </w:p>
    <w:sectPr w:rsidR="00B35521" w:rsidRPr="008C60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12"/>
    <w:rsid w:val="008C6012"/>
    <w:rsid w:val="00B3552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45A49-8F5A-4D3A-AA5F-92F9AF9F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6012"/>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3095</Words>
  <Characters>17026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2020-12-02T11:07:00Z</dcterms:created>
  <dcterms:modified xsi:type="dcterms:W3CDTF">2020-12-02T11:08:00Z</dcterms:modified>
</cp:coreProperties>
</file>