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225" w:rsidRDefault="00523225" w:rsidP="00523225">
      <w:pPr>
        <w:pStyle w:val="NormalWeb"/>
      </w:pPr>
      <w:r>
        <w:t>PROTEIMAR ®</w:t>
      </w:r>
    </w:p>
    <w:p w:rsidR="00523225" w:rsidRDefault="00523225" w:rsidP="00523225">
      <w:pPr>
        <w:pStyle w:val="NormalWeb"/>
      </w:pPr>
      <w:r>
        <w:t>PROTEÍNAS NATURALES DE</w:t>
      </w:r>
    </w:p>
    <w:p w:rsidR="00523225" w:rsidRDefault="00523225" w:rsidP="00523225">
      <w:pPr>
        <w:pStyle w:val="NormalWeb"/>
      </w:pPr>
      <w:r>
        <w:t>SOJA Y CASEINATO DE CALCIO</w:t>
      </w:r>
    </w:p>
    <w:p w:rsidR="00523225" w:rsidRDefault="00523225" w:rsidP="00523225">
      <w:pPr>
        <w:pStyle w:val="NormalWeb"/>
      </w:pPr>
      <w:r>
        <w:t xml:space="preserve">Industria Paraguaya Cápsulas/Suspensión </w:t>
      </w:r>
    </w:p>
    <w:p w:rsidR="00523225" w:rsidRDefault="00523225" w:rsidP="00523225">
      <w:pPr>
        <w:pStyle w:val="NormalWeb"/>
      </w:pPr>
      <w:r>
        <w:t>V.A.: Oral</w:t>
      </w:r>
    </w:p>
    <w:p w:rsidR="00523225" w:rsidRDefault="00523225" w:rsidP="00523225">
      <w:pPr>
        <w:pStyle w:val="NormalWeb"/>
      </w:pPr>
      <w:proofErr w:type="spellStart"/>
      <w:r>
        <w:t>Proteimar</w:t>
      </w:r>
      <w:proofErr w:type="spellEnd"/>
      <w:r>
        <w:t xml:space="preserve"> ® CAPSULAS</w:t>
      </w:r>
    </w:p>
    <w:p w:rsidR="00523225" w:rsidRDefault="00523225" w:rsidP="00523225">
      <w:pPr>
        <w:pStyle w:val="NormalWeb"/>
      </w:pPr>
      <w:r>
        <w:t>FORMULA:</w:t>
      </w:r>
    </w:p>
    <w:p w:rsidR="00523225" w:rsidRDefault="00523225" w:rsidP="00523225">
      <w:pPr>
        <w:pStyle w:val="NormalWeb"/>
      </w:pPr>
      <w:r>
        <w:t>Proteínas de origen animal y vegetal:</w:t>
      </w:r>
    </w:p>
    <w:p w:rsidR="00523225" w:rsidRDefault="00523225" w:rsidP="00523225">
      <w:pPr>
        <w:pStyle w:val="NormalWeb"/>
      </w:pPr>
      <w:proofErr w:type="spellStart"/>
      <w:r>
        <w:t>Caseinato</w:t>
      </w:r>
      <w:proofErr w:type="spellEnd"/>
      <w:r>
        <w:t xml:space="preserve"> de Calcio.……................................................................................................ 3,8 mg.</w:t>
      </w:r>
    </w:p>
    <w:p w:rsidR="00523225" w:rsidRDefault="00523225" w:rsidP="00523225">
      <w:pPr>
        <w:pStyle w:val="NormalWeb"/>
      </w:pPr>
      <w:r>
        <w:t>Soja..................................................................................................................................441 mg.</w:t>
      </w:r>
    </w:p>
    <w:p w:rsidR="00523225" w:rsidRDefault="00523225" w:rsidP="00523225">
      <w:pPr>
        <w:pStyle w:val="NormalWeb"/>
      </w:pPr>
      <w:r>
        <w:t>1 Cápsula contiene 445 mg de aminoácidos esenciales y no esenciales.</w:t>
      </w:r>
    </w:p>
    <w:p w:rsidR="00523225" w:rsidRDefault="00523225" w:rsidP="00523225">
      <w:pPr>
        <w:pStyle w:val="NormalWeb"/>
      </w:pPr>
      <w:r>
        <w:t>Excipientes..............................................................................................................................c.s.</w:t>
      </w:r>
    </w:p>
    <w:p w:rsidR="00523225" w:rsidRDefault="00523225" w:rsidP="00523225">
      <w:pPr>
        <w:pStyle w:val="NormalWeb"/>
      </w:pPr>
      <w:proofErr w:type="spellStart"/>
      <w:r>
        <w:t>Proteimar</w:t>
      </w:r>
      <w:proofErr w:type="spellEnd"/>
      <w:r>
        <w:t xml:space="preserve"> ® Forte POLVO PARA PREPARAR SUSPENSION </w:t>
      </w:r>
    </w:p>
    <w:p w:rsidR="00523225" w:rsidRDefault="00523225" w:rsidP="00523225">
      <w:pPr>
        <w:pStyle w:val="NormalWeb"/>
      </w:pPr>
      <w:r>
        <w:t>FORMULA:</w:t>
      </w:r>
    </w:p>
    <w:p w:rsidR="00523225" w:rsidRDefault="00523225" w:rsidP="00523225">
      <w:pPr>
        <w:pStyle w:val="NormalWeb"/>
      </w:pPr>
      <w:r>
        <w:t xml:space="preserve">Proteína aislada de </w:t>
      </w:r>
      <w:proofErr w:type="gramStart"/>
      <w:r>
        <w:t>soja(</w:t>
      </w:r>
      <w:proofErr w:type="gramEnd"/>
      <w:r>
        <w:t>90%)...............................................................................................10 g.</w:t>
      </w:r>
    </w:p>
    <w:p w:rsidR="00523225" w:rsidRDefault="00523225" w:rsidP="00523225">
      <w:pPr>
        <w:pStyle w:val="NormalWeb"/>
      </w:pPr>
      <w:r>
        <w:t xml:space="preserve">Cada 100 </w:t>
      </w:r>
      <w:proofErr w:type="spellStart"/>
      <w:r>
        <w:t>mL</w:t>
      </w:r>
      <w:proofErr w:type="spellEnd"/>
      <w:r>
        <w:t xml:space="preserve"> contiene 9 g aminoácidos esenciales y no esenciales.</w:t>
      </w:r>
    </w:p>
    <w:p w:rsidR="00523225" w:rsidRDefault="00523225" w:rsidP="00523225">
      <w:pPr>
        <w:pStyle w:val="NormalWeb"/>
      </w:pPr>
      <w:r>
        <w:t>Excipientes..............................................................................................................................c.s.</w:t>
      </w:r>
    </w:p>
    <w:p w:rsidR="00523225" w:rsidRDefault="00523225" w:rsidP="00523225">
      <w:pPr>
        <w:pStyle w:val="NormalWeb"/>
      </w:pPr>
      <w:r>
        <w:t>ACCION TERAPEUTICA:</w:t>
      </w:r>
    </w:p>
    <w:p w:rsidR="00523225" w:rsidRDefault="00523225" w:rsidP="00523225">
      <w:pPr>
        <w:pStyle w:val="NormalWeb"/>
      </w:pPr>
      <w:r>
        <w:t>Complemento Alimenticio.</w:t>
      </w:r>
    </w:p>
    <w:p w:rsidR="00523225" w:rsidRDefault="00523225" w:rsidP="00523225">
      <w:pPr>
        <w:pStyle w:val="NormalWeb"/>
      </w:pPr>
      <w:r>
        <w:t>MECANISMO DE ACCION Y DATOS FARMACOCINETICOS:</w:t>
      </w:r>
    </w:p>
    <w:p w:rsidR="00523225" w:rsidRDefault="00523225" w:rsidP="00523225">
      <w:pPr>
        <w:pStyle w:val="NormalWeb"/>
      </w:pPr>
      <w:r>
        <w:t>Hablar de PROTEINAS es mencionar la parte esencial de la vida misma, la sustancia más valiosa del organismo, la cual forma la propia armazón celular y los elementos básicos que ejercen activamente todas las funciones vitales.</w:t>
      </w:r>
    </w:p>
    <w:p w:rsidR="00523225" w:rsidRDefault="00523225" w:rsidP="00523225">
      <w:pPr>
        <w:pStyle w:val="NormalWeb"/>
      </w:pPr>
      <w:r>
        <w:lastRenderedPageBreak/>
        <w:t>La denominación de proteína señala su importancia, proviene de las palabras griegas que significan “sustancia primordial”.</w:t>
      </w:r>
    </w:p>
    <w:p w:rsidR="00523225" w:rsidRDefault="00523225" w:rsidP="00523225">
      <w:pPr>
        <w:pStyle w:val="NormalWeb"/>
      </w:pPr>
      <w:r>
        <w:t>PROTEINA es la salud misma, sin la cual la vida no es posible. Por eso se comprende fácilmente por qué cualquier perturbación orgánica que afecte a las proteínas conduce hacia la enfermedad.</w:t>
      </w:r>
    </w:p>
    <w:p w:rsidR="00523225" w:rsidRDefault="00523225" w:rsidP="00523225">
      <w:pPr>
        <w:pStyle w:val="NormalWeb"/>
      </w:pPr>
      <w:r>
        <w:t xml:space="preserve">Existen enfermedades producidas por deficiencias de proteínas. Otras enfermedades provocan deficiencia de las mismas. Pero en todos los casos el Déficit Proteico </w:t>
      </w:r>
      <w:proofErr w:type="spellStart"/>
      <w:r>
        <w:t>esta</w:t>
      </w:r>
      <w:proofErr w:type="spellEnd"/>
      <w:r>
        <w:t xml:space="preserve"> acompañado por:</w:t>
      </w:r>
    </w:p>
    <w:p w:rsidR="00523225" w:rsidRDefault="00523225" w:rsidP="00523225">
      <w:pPr>
        <w:pStyle w:val="NormalWeb"/>
      </w:pPr>
      <w:r>
        <w:t>a) Retardo en la cicatrización de las heridas.</w:t>
      </w:r>
    </w:p>
    <w:p w:rsidR="00523225" w:rsidRDefault="00523225" w:rsidP="00523225">
      <w:pPr>
        <w:pStyle w:val="NormalWeb"/>
      </w:pPr>
      <w:r>
        <w:t>b) Disminución de la resistencia a las infecciones.</w:t>
      </w:r>
    </w:p>
    <w:p w:rsidR="00523225" w:rsidRDefault="00523225" w:rsidP="00523225">
      <w:pPr>
        <w:pStyle w:val="NormalWeb"/>
      </w:pPr>
      <w:r>
        <w:t>c) Disfunciones del tracto gastrointestinal.</w:t>
      </w:r>
    </w:p>
    <w:p w:rsidR="00523225" w:rsidRDefault="00523225" w:rsidP="00523225">
      <w:pPr>
        <w:pStyle w:val="NormalWeb"/>
      </w:pPr>
      <w:r>
        <w:t>d) Disfunciones del sistema nervioso (función cerebral, memoria, etc.)</w:t>
      </w:r>
    </w:p>
    <w:p w:rsidR="00523225" w:rsidRDefault="00523225" w:rsidP="00523225">
      <w:pPr>
        <w:pStyle w:val="NormalWeb"/>
      </w:pPr>
      <w:r>
        <w:t>INDICACIONES TERAPEUTICAS:</w:t>
      </w:r>
    </w:p>
    <w:p w:rsidR="00523225" w:rsidRDefault="00523225" w:rsidP="00523225">
      <w:pPr>
        <w:pStyle w:val="NormalWeb"/>
      </w:pPr>
      <w:r>
        <w:t xml:space="preserve">*Déficit proteico en general. Regeneración y revitalización tisular y </w:t>
      </w:r>
      <w:proofErr w:type="gramStart"/>
      <w:r>
        <w:t>orgánico</w:t>
      </w:r>
      <w:proofErr w:type="gramEnd"/>
      <w:r>
        <w:t>. *Funcional. *Estado de astenia y depresión. *Decaimiento sexual. *Anorexia y estados anémicos. *Involución senil. *Trastornos de la memoria. *Osteoporosis. *Retardo en cicatrización de heridas, fracturas y quemaduras. *Estados febriles prolongados. *Disminución de la resistencia al ataque viral y bacteriano. *Adelgazamiento. *</w:t>
      </w:r>
      <w:proofErr w:type="spellStart"/>
      <w:r>
        <w:t>Corticosteroideoterapia</w:t>
      </w:r>
      <w:proofErr w:type="spellEnd"/>
      <w:r>
        <w:t>. En el pre y post operatorio de fístulas, apendicitis, peritonitis, heridas de vísceras huecas. *Embarazo y lactancia. *</w:t>
      </w:r>
      <w:proofErr w:type="spellStart"/>
      <w:r>
        <w:t>Preeclansia</w:t>
      </w:r>
      <w:proofErr w:type="spellEnd"/>
      <w:r>
        <w:t>, retardo en el crecimiento intrauterino. *</w:t>
      </w:r>
      <w:proofErr w:type="spellStart"/>
      <w:r>
        <w:t>Practica</w:t>
      </w:r>
      <w:proofErr w:type="spellEnd"/>
      <w:r>
        <w:t xml:space="preserve"> de deportes en general. *Stress. *Trastornos en la concentración y disminución del rendimiento intelectual.</w:t>
      </w:r>
    </w:p>
    <w:p w:rsidR="00523225" w:rsidRDefault="00523225" w:rsidP="00523225">
      <w:pPr>
        <w:pStyle w:val="NormalWeb"/>
      </w:pPr>
      <w:r>
        <w:t>Indicaciones en Pediatría:</w:t>
      </w:r>
    </w:p>
    <w:p w:rsidR="00523225" w:rsidRDefault="00523225" w:rsidP="00523225">
      <w:pPr>
        <w:pStyle w:val="NormalWeb"/>
      </w:pPr>
      <w:r>
        <w:t xml:space="preserve">*Déficit proteico en general. *dificultades del crecimiento y desarrollo. *problemas de nutrición. </w:t>
      </w:r>
      <w:proofErr w:type="spellStart"/>
      <w:r>
        <w:t>Perdida</w:t>
      </w:r>
      <w:proofErr w:type="spellEnd"/>
      <w:r>
        <w:t xml:space="preserve"> de apetito. Disminución de las defensas orgánicas. *Retraso en la dentición. *</w:t>
      </w:r>
      <w:proofErr w:type="spellStart"/>
      <w:r>
        <w:t>Convalescencias</w:t>
      </w:r>
      <w:proofErr w:type="spellEnd"/>
      <w:r>
        <w:t xml:space="preserve"> de enfermedades infecciosas. *Regeneración y revitalización tisular </w:t>
      </w:r>
      <w:proofErr w:type="gramStart"/>
      <w:r>
        <w:t>orgánico</w:t>
      </w:r>
      <w:proofErr w:type="gramEnd"/>
      <w:r>
        <w:t xml:space="preserve"> funcional. *Como alimento en bebés y niños alérgicos.</w:t>
      </w:r>
    </w:p>
    <w:p w:rsidR="00523225" w:rsidRDefault="00523225" w:rsidP="00523225">
      <w:pPr>
        <w:pStyle w:val="NormalWeb"/>
      </w:pPr>
      <w:r>
        <w:t>POSOLOGIA:</w:t>
      </w:r>
    </w:p>
    <w:p w:rsidR="00523225" w:rsidRDefault="00523225" w:rsidP="00523225">
      <w:pPr>
        <w:pStyle w:val="NormalWeb"/>
      </w:pPr>
      <w:r>
        <w:t>CAPSULAS:</w:t>
      </w:r>
    </w:p>
    <w:p w:rsidR="00523225" w:rsidRDefault="00523225" w:rsidP="00523225">
      <w:pPr>
        <w:pStyle w:val="NormalWeb"/>
      </w:pPr>
      <w:r>
        <w:t>A partir de 2 a 8 cápsulas diarias o según criterio médico y balance nitrogenado.</w:t>
      </w:r>
    </w:p>
    <w:p w:rsidR="00523225" w:rsidRDefault="00523225" w:rsidP="00523225">
      <w:pPr>
        <w:pStyle w:val="NormalWeb"/>
      </w:pPr>
      <w:r>
        <w:t>SUSPENSION:</w:t>
      </w:r>
    </w:p>
    <w:p w:rsidR="00523225" w:rsidRDefault="00523225" w:rsidP="00523225">
      <w:pPr>
        <w:pStyle w:val="NormalWeb"/>
      </w:pPr>
      <w:r>
        <w:t xml:space="preserve">LACTANTES: 2,5 </w:t>
      </w:r>
      <w:proofErr w:type="spellStart"/>
      <w:r>
        <w:t>mL</w:t>
      </w:r>
      <w:proofErr w:type="spellEnd"/>
      <w:r>
        <w:t xml:space="preserve"> 3 veces al día.</w:t>
      </w:r>
    </w:p>
    <w:p w:rsidR="00523225" w:rsidRDefault="00523225" w:rsidP="00523225">
      <w:pPr>
        <w:pStyle w:val="NormalWeb"/>
      </w:pPr>
      <w:proofErr w:type="gramStart"/>
      <w:r>
        <w:t>NIÑOS :</w:t>
      </w:r>
      <w:proofErr w:type="gramEnd"/>
      <w:r>
        <w:t xml:space="preserve"> 5 </w:t>
      </w:r>
      <w:proofErr w:type="spellStart"/>
      <w:r>
        <w:t>mL</w:t>
      </w:r>
      <w:proofErr w:type="spellEnd"/>
      <w:r>
        <w:t xml:space="preserve"> 3 veces al día.</w:t>
      </w:r>
    </w:p>
    <w:p w:rsidR="00523225" w:rsidRDefault="00523225" w:rsidP="00523225">
      <w:pPr>
        <w:pStyle w:val="NormalWeb"/>
      </w:pPr>
      <w:proofErr w:type="gramStart"/>
      <w:r>
        <w:t>ADULTOS :</w:t>
      </w:r>
      <w:proofErr w:type="gramEnd"/>
      <w:r>
        <w:t xml:space="preserve"> 10 </w:t>
      </w:r>
      <w:proofErr w:type="spellStart"/>
      <w:r>
        <w:t>mL</w:t>
      </w:r>
      <w:proofErr w:type="spellEnd"/>
      <w:r>
        <w:t xml:space="preserve"> 4 veces al día.</w:t>
      </w:r>
    </w:p>
    <w:p w:rsidR="00523225" w:rsidRDefault="00523225" w:rsidP="00523225">
      <w:pPr>
        <w:pStyle w:val="NormalWeb"/>
      </w:pPr>
      <w:r>
        <w:t xml:space="preserve">Esta dosis diaria </w:t>
      </w:r>
      <w:proofErr w:type="gramStart"/>
      <w:r>
        <w:t>son</w:t>
      </w:r>
      <w:proofErr w:type="gramEnd"/>
      <w:r>
        <w:t xml:space="preserve"> como mínimo, pueden ser modificadas según criterio médico y balance nitrogenado.</w:t>
      </w:r>
    </w:p>
    <w:p w:rsidR="00523225" w:rsidRDefault="00523225" w:rsidP="00523225">
      <w:pPr>
        <w:pStyle w:val="NormalWeb"/>
      </w:pPr>
      <w:r>
        <w:t>Instrucciones parar la preparación:</w:t>
      </w:r>
    </w:p>
    <w:p w:rsidR="00523225" w:rsidRDefault="00523225" w:rsidP="00523225">
      <w:pPr>
        <w:pStyle w:val="NormalWeb"/>
      </w:pPr>
      <w:r>
        <w:t>Completar con agua mineral sin gas o agua hervida (a temperatura ambiente) hasta el NIVEL 1, agitar bien hasta disolver el polvo y completar con agua hasta el NIVEL 2.</w:t>
      </w:r>
    </w:p>
    <w:p w:rsidR="00523225" w:rsidRDefault="00523225" w:rsidP="00523225">
      <w:pPr>
        <w:pStyle w:val="NormalWeb"/>
      </w:pPr>
      <w:r>
        <w:t xml:space="preserve">Después de preparada la suspensión, conservar en la heladera y consumir en el término máximo de 12 días. AGITAR BIEN ANTES DE TOMAR. </w:t>
      </w:r>
    </w:p>
    <w:p w:rsidR="00523225" w:rsidRDefault="00523225" w:rsidP="00523225">
      <w:pPr>
        <w:pStyle w:val="NormalWeb"/>
      </w:pPr>
      <w:r>
        <w:t>PRECAUCIONES Y ADVERTENCIAS:</w:t>
      </w:r>
    </w:p>
    <w:p w:rsidR="00523225" w:rsidRDefault="00523225" w:rsidP="00523225">
      <w:pPr>
        <w:pStyle w:val="NormalWeb"/>
      </w:pPr>
      <w:r>
        <w:t xml:space="preserve">Se debe observar precaución en la administración del producto a pacientes con </w:t>
      </w:r>
      <w:proofErr w:type="gramStart"/>
      <w:r>
        <w:t>insuficiencias hepática</w:t>
      </w:r>
      <w:proofErr w:type="gramEnd"/>
      <w:r>
        <w:t>.</w:t>
      </w:r>
    </w:p>
    <w:p w:rsidR="00523225" w:rsidRDefault="00523225" w:rsidP="00523225">
      <w:pPr>
        <w:pStyle w:val="NormalWeb"/>
      </w:pPr>
      <w:r>
        <w:t>REACCIONES ADVERSAS Y EFECTOS COLATERALES:</w:t>
      </w:r>
    </w:p>
    <w:p w:rsidR="00523225" w:rsidRDefault="00523225" w:rsidP="00523225">
      <w:pPr>
        <w:pStyle w:val="NormalWeb"/>
      </w:pPr>
      <w:r>
        <w:t>PROTEIMAR se tolera perfectamente. Las cápsulas y la solución oral carecen absolutamente de todo sabor desagradable.</w:t>
      </w:r>
    </w:p>
    <w:p w:rsidR="00523225" w:rsidRDefault="00523225" w:rsidP="00523225">
      <w:pPr>
        <w:pStyle w:val="NormalWeb"/>
      </w:pPr>
      <w:r>
        <w:t>A dosis elevadas pueden ocurrir disturbios del balance hidroelectrolítico.</w:t>
      </w:r>
    </w:p>
    <w:p w:rsidR="00523225" w:rsidRDefault="00523225" w:rsidP="00523225">
      <w:pPr>
        <w:pStyle w:val="NormalWeb"/>
      </w:pPr>
      <w:r>
        <w:t>INTERACCIONES CON ALIMENTOS Y MEDICAMENTOS:</w:t>
      </w:r>
    </w:p>
    <w:p w:rsidR="00523225" w:rsidRDefault="00523225" w:rsidP="00523225">
      <w:pPr>
        <w:pStyle w:val="NormalWeb"/>
      </w:pPr>
      <w:r>
        <w:t>Es recomendable administrarlo separadamente de las comidas y de otros medicamentos.</w:t>
      </w:r>
    </w:p>
    <w:p w:rsidR="00523225" w:rsidRDefault="00523225" w:rsidP="00523225">
      <w:pPr>
        <w:pStyle w:val="NormalWeb"/>
      </w:pPr>
      <w:r>
        <w:t>CONSERVACION:</w:t>
      </w:r>
    </w:p>
    <w:p w:rsidR="00523225" w:rsidRDefault="00523225" w:rsidP="00523225">
      <w:pPr>
        <w:pStyle w:val="NormalWeb"/>
      </w:pPr>
      <w:r>
        <w:t>Conservar en lugar fresco y seco (entre 15º a 30º C).</w:t>
      </w:r>
    </w:p>
    <w:p w:rsidR="00523225" w:rsidRDefault="00523225" w:rsidP="00523225">
      <w:pPr>
        <w:pStyle w:val="NormalWeb"/>
      </w:pPr>
      <w:r>
        <w:t>PRESENTACIONES:</w:t>
      </w:r>
    </w:p>
    <w:p w:rsidR="00523225" w:rsidRDefault="00523225" w:rsidP="00523225">
      <w:pPr>
        <w:pStyle w:val="NormalWeb"/>
      </w:pPr>
      <w:r>
        <w:t>Cápsulas</w:t>
      </w:r>
    </w:p>
    <w:p w:rsidR="00523225" w:rsidRDefault="00523225" w:rsidP="00523225">
      <w:pPr>
        <w:pStyle w:val="NormalWeb"/>
      </w:pPr>
      <w:r>
        <w:t>Caja conteniendo 30/50/100 cápsulas.</w:t>
      </w:r>
    </w:p>
    <w:p w:rsidR="00523225" w:rsidRDefault="00523225" w:rsidP="00523225">
      <w:pPr>
        <w:pStyle w:val="NormalWeb"/>
      </w:pPr>
      <w:r>
        <w:t>Venta Libre en Farmacias.</w:t>
      </w:r>
    </w:p>
    <w:p w:rsidR="00523225" w:rsidRDefault="00523225" w:rsidP="00523225">
      <w:pPr>
        <w:pStyle w:val="NormalWeb"/>
      </w:pPr>
      <w:r>
        <w:t>Elaborado por: QUIMFA S.A.</w:t>
      </w:r>
    </w:p>
    <w:p w:rsidR="00523225" w:rsidRDefault="00523225" w:rsidP="00523225">
      <w:pPr>
        <w:pStyle w:val="NormalWeb"/>
      </w:pPr>
      <w:r>
        <w:t>Suspensión Oral</w:t>
      </w:r>
    </w:p>
    <w:p w:rsidR="00523225" w:rsidRDefault="00523225" w:rsidP="00523225">
      <w:pPr>
        <w:pStyle w:val="NormalWeb"/>
      </w:pPr>
      <w:r>
        <w:t xml:space="preserve">Caja conteniendo 250 </w:t>
      </w:r>
      <w:proofErr w:type="spellStart"/>
      <w:r>
        <w:t>mL</w:t>
      </w:r>
      <w:proofErr w:type="spellEnd"/>
      <w:r>
        <w:t xml:space="preserve"> de Suspensión Oral.</w:t>
      </w:r>
    </w:p>
    <w:p w:rsidR="00523225" w:rsidRDefault="00523225" w:rsidP="00523225">
      <w:pPr>
        <w:pStyle w:val="NormalWeb"/>
      </w:pPr>
      <w:r>
        <w:t>Venta Bajo Receta.</w:t>
      </w:r>
    </w:p>
    <w:p w:rsidR="00523225" w:rsidRDefault="00523225" w:rsidP="00523225">
      <w:pPr>
        <w:pStyle w:val="NormalWeb"/>
      </w:pPr>
      <w:r>
        <w:t>Elaborado por: FUSION QUIMICA S.A.</w:t>
      </w:r>
    </w:p>
    <w:p w:rsidR="00523225" w:rsidRDefault="00523225" w:rsidP="00523225">
      <w:pPr>
        <w:pStyle w:val="NormalWeb"/>
      </w:pPr>
      <w:r>
        <w:t xml:space="preserve">Senador Livio Modesto Flecha e/ </w:t>
      </w:r>
      <w:proofErr w:type="spellStart"/>
      <w:r>
        <w:t>Valois</w:t>
      </w:r>
      <w:proofErr w:type="spellEnd"/>
      <w:r>
        <w:t xml:space="preserve"> Rivarola y </w:t>
      </w:r>
      <w:proofErr w:type="spellStart"/>
      <w:r>
        <w:t>Tuyuti</w:t>
      </w:r>
      <w:proofErr w:type="spellEnd"/>
      <w:r>
        <w:t>.</w:t>
      </w:r>
    </w:p>
    <w:p w:rsidR="00523225" w:rsidRDefault="00523225" w:rsidP="00523225">
      <w:pPr>
        <w:pStyle w:val="NormalWeb"/>
      </w:pPr>
      <w:r>
        <w:t>Para: QUIMFA S.A.</w:t>
      </w:r>
    </w:p>
    <w:p w:rsidR="00523225" w:rsidRDefault="00523225" w:rsidP="00523225">
      <w:pPr>
        <w:pStyle w:val="NormalWeb"/>
      </w:pPr>
      <w:r>
        <w:t>Estos medicamentos deben ser utilizados únicamente por prescripción médica y no podrán repetirse sin nueva indicación del facultativo.</w:t>
      </w:r>
    </w:p>
    <w:p w:rsidR="00523225" w:rsidRDefault="00523225" w:rsidP="00523225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523225" w:rsidRDefault="00523225" w:rsidP="00523225">
      <w:pPr>
        <w:pStyle w:val="NormalWeb"/>
      </w:pPr>
      <w:r>
        <w:t>Si Ud. es deportista y está sometido a control de doping, no consuma estos productos sin consultar con su médico.</w:t>
      </w:r>
    </w:p>
    <w:p w:rsidR="00523225" w:rsidRDefault="00523225" w:rsidP="00523225">
      <w:pPr>
        <w:pStyle w:val="NormalWeb"/>
      </w:pPr>
      <w:r>
        <w:t xml:space="preserve">Director Técnico: Q.F. Laura Ramírez </w:t>
      </w:r>
    </w:p>
    <w:p w:rsidR="00523225" w:rsidRDefault="00523225" w:rsidP="00523225">
      <w:pPr>
        <w:pStyle w:val="NormalWeb"/>
      </w:pPr>
      <w:r>
        <w:t>Reg. Prof. Nº 4.142</w:t>
      </w:r>
    </w:p>
    <w:p w:rsidR="00523225" w:rsidRDefault="00523225" w:rsidP="00523225">
      <w:pPr>
        <w:pStyle w:val="NormalWeb"/>
      </w:pPr>
      <w:r>
        <w:t>Autorizado por D.N.V.S. del M.S.P. y B.S.</w:t>
      </w:r>
    </w:p>
    <w:p w:rsidR="00523225" w:rsidRDefault="00523225" w:rsidP="00523225">
      <w:pPr>
        <w:pStyle w:val="NormalWeb"/>
      </w:pPr>
      <w:r>
        <w:t>MANTENER FUERA DEL ALCANCE DE LOS NIÑOS</w:t>
      </w:r>
    </w:p>
    <w:p w:rsidR="008C6012" w:rsidRDefault="008C6012" w:rsidP="008C6012">
      <w:pPr>
        <w:pStyle w:val="NormalWeb"/>
      </w:pPr>
      <w:bookmarkStart w:id="0" w:name="_GoBack"/>
      <w:bookmarkEnd w:id="0"/>
      <w:r>
        <w:t xml:space="preserve">Almacenar a temperatura entre 15º a 30 </w:t>
      </w:r>
      <w:proofErr w:type="spellStart"/>
      <w:r>
        <w:t>ºC</w:t>
      </w:r>
      <w:proofErr w:type="spellEnd"/>
      <w:r>
        <w:t>.</w:t>
      </w:r>
    </w:p>
    <w:p w:rsidR="008C6012" w:rsidRDefault="008C6012" w:rsidP="008C6012">
      <w:pPr>
        <w:pStyle w:val="NormalWeb"/>
      </w:pPr>
      <w:r>
        <w:t>PRESENTACION:</w:t>
      </w:r>
    </w:p>
    <w:p w:rsidR="008C6012" w:rsidRDefault="008C6012" w:rsidP="008C6012">
      <w:pPr>
        <w:pStyle w:val="NormalWeb"/>
      </w:pPr>
      <w:r>
        <w:t>Envase conteniendo 30 comprimidos recubiertos.</w:t>
      </w:r>
    </w:p>
    <w:p w:rsidR="008C6012" w:rsidRDefault="008C6012" w:rsidP="008C6012">
      <w:pPr>
        <w:pStyle w:val="NormalWeb"/>
      </w:pPr>
      <w:r>
        <w:t>Estos medicamentos deben ser usados únicamente por prescripción médica y no podrán repetirse sin nueva indicación del facultativo.</w:t>
      </w:r>
    </w:p>
    <w:p w:rsidR="008C6012" w:rsidRDefault="008C6012" w:rsidP="008C6012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8C6012" w:rsidRDefault="008C6012" w:rsidP="008C6012">
      <w:pPr>
        <w:pStyle w:val="NormalWeb"/>
      </w:pPr>
      <w:r>
        <w:t>Si Ud. es deportista y está sometido a control de doping, no consuma estos productos sin consultar a su médico.</w:t>
      </w:r>
    </w:p>
    <w:p w:rsidR="008C6012" w:rsidRDefault="008C6012" w:rsidP="008C6012">
      <w:pPr>
        <w:pStyle w:val="NormalWeb"/>
      </w:pPr>
      <w:r>
        <w:t>Director Técnico: Q.F. Laura Ramírez</w:t>
      </w:r>
    </w:p>
    <w:p w:rsidR="008C6012" w:rsidRDefault="008C6012" w:rsidP="008C6012">
      <w:pPr>
        <w:pStyle w:val="NormalWeb"/>
      </w:pPr>
      <w:r>
        <w:t>Reg. Prof. Nº 4142</w:t>
      </w:r>
    </w:p>
    <w:p w:rsidR="008C6012" w:rsidRDefault="008C6012" w:rsidP="008C6012">
      <w:pPr>
        <w:pStyle w:val="NormalWeb"/>
      </w:pPr>
      <w:r>
        <w:t>Autorizado por el M.S.P. y B.S.</w:t>
      </w:r>
    </w:p>
    <w:p w:rsidR="008C6012" w:rsidRDefault="008C6012" w:rsidP="008C6012">
      <w:pPr>
        <w:pStyle w:val="NormalWeb"/>
      </w:pPr>
      <w:r>
        <w:t>MANTENER FUERA DEL ALCANCE DE LOS NIÑOS</w:t>
      </w:r>
    </w:p>
    <w:p w:rsidR="00B35521" w:rsidRPr="008C6012" w:rsidRDefault="00B35521" w:rsidP="008C6012"/>
    <w:sectPr w:rsidR="00B35521" w:rsidRPr="008C60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12"/>
    <w:rsid w:val="00523225"/>
    <w:rsid w:val="00815130"/>
    <w:rsid w:val="008C6012"/>
    <w:rsid w:val="00B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45A49-8F5A-4D3A-AA5F-92F9AF9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6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2020-12-02T11:17:00Z</dcterms:created>
  <dcterms:modified xsi:type="dcterms:W3CDTF">2020-12-02T11:17:00Z</dcterms:modified>
</cp:coreProperties>
</file>