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20C45" w14:textId="77777777" w:rsidR="000B2569" w:rsidRDefault="000B2569" w:rsidP="000B2569">
      <w:pPr>
        <w:pStyle w:val="NormalWeb"/>
      </w:pPr>
      <w:r>
        <w:t>CRISTERONA® “FP”</w:t>
      </w:r>
    </w:p>
    <w:p w14:paraId="3C2D9BF7" w14:textId="77777777" w:rsidR="000B2569" w:rsidRDefault="000B2569" w:rsidP="000B2569">
      <w:pPr>
        <w:pStyle w:val="NormalWeb"/>
      </w:pPr>
      <w:r>
        <w:t>ESTRADIOL - PROGESTERONA</w:t>
      </w:r>
    </w:p>
    <w:p w14:paraId="3CC537F6" w14:textId="77777777" w:rsidR="000B2569" w:rsidRDefault="000B2569" w:rsidP="000B2569">
      <w:pPr>
        <w:pStyle w:val="NormalWeb"/>
      </w:pPr>
      <w:r>
        <w:t>Inyectable</w:t>
      </w:r>
    </w:p>
    <w:p w14:paraId="75009B0D" w14:textId="77777777" w:rsidR="000B2569" w:rsidRDefault="000B2569" w:rsidP="000B2569">
      <w:pPr>
        <w:pStyle w:val="NormalWeb"/>
      </w:pPr>
      <w:r>
        <w:t>COMPOSICION:</w:t>
      </w:r>
    </w:p>
    <w:p w14:paraId="334934E3" w14:textId="77777777" w:rsidR="000B2569" w:rsidRDefault="000B2569" w:rsidP="000B2569">
      <w:pPr>
        <w:pStyle w:val="NormalWeb"/>
      </w:pPr>
      <w:r>
        <w:t xml:space="preserve">Cada </w:t>
      </w:r>
      <w:proofErr w:type="spellStart"/>
      <w:r>
        <w:t>mL</w:t>
      </w:r>
      <w:proofErr w:type="spellEnd"/>
      <w:r>
        <w:t xml:space="preserve"> contiene:</w:t>
      </w:r>
    </w:p>
    <w:p w14:paraId="1A7EC95A" w14:textId="77777777" w:rsidR="000B2569" w:rsidRDefault="000B2569" w:rsidP="000B2569">
      <w:pPr>
        <w:pStyle w:val="NormalWeb"/>
      </w:pPr>
      <w:r>
        <w:t>Estradiol...................................................................2 mg.</w:t>
      </w:r>
    </w:p>
    <w:p w14:paraId="0CFF2FDB" w14:textId="77777777" w:rsidR="000B2569" w:rsidRDefault="000B2569" w:rsidP="000B2569">
      <w:pPr>
        <w:pStyle w:val="NormalWeb"/>
      </w:pPr>
      <w:r>
        <w:t>Progesterona.........................................................10 mg.</w:t>
      </w:r>
    </w:p>
    <w:p w14:paraId="34DB93D7" w14:textId="77777777" w:rsidR="000B2569" w:rsidRDefault="000B2569" w:rsidP="000B2569">
      <w:pPr>
        <w:pStyle w:val="NormalWeb"/>
      </w:pPr>
      <w:r>
        <w:t>Vehículo...................................................................c.s.p.</w:t>
      </w:r>
    </w:p>
    <w:p w14:paraId="66C36A2E" w14:textId="77777777" w:rsidR="000B2569" w:rsidRDefault="000B2569" w:rsidP="000B2569">
      <w:pPr>
        <w:pStyle w:val="NormalWeb"/>
      </w:pPr>
      <w:r>
        <w:t>ACCION TERAPEUTICA:</w:t>
      </w:r>
    </w:p>
    <w:p w14:paraId="71CD670F" w14:textId="77777777" w:rsidR="000B2569" w:rsidRDefault="000B2569" w:rsidP="000B2569">
      <w:pPr>
        <w:pStyle w:val="NormalWeb"/>
      </w:pPr>
      <w:r>
        <w:t xml:space="preserve">Asociación </w:t>
      </w:r>
      <w:proofErr w:type="spellStart"/>
      <w:r>
        <w:t>estro</w:t>
      </w:r>
      <w:proofErr w:type="spellEnd"/>
      <w:r>
        <w:t>-progestacional.</w:t>
      </w:r>
    </w:p>
    <w:p w14:paraId="6FF7B06B" w14:textId="77777777" w:rsidR="000B2569" w:rsidRDefault="000B2569" w:rsidP="000B2569">
      <w:pPr>
        <w:pStyle w:val="NormalWeb"/>
      </w:pPr>
      <w:r>
        <w:t>INDICACIONES TERAPEUTICAS:</w:t>
      </w:r>
    </w:p>
    <w:p w14:paraId="0C37F063" w14:textId="77777777" w:rsidR="000B2569" w:rsidRDefault="000B2569" w:rsidP="000B2569">
      <w:pPr>
        <w:pStyle w:val="NormalWeb"/>
      </w:pPr>
      <w:r>
        <w:t>Atraso en la aparición de la menstruación - Amenorrea - Hipomenorrea - Irregularidades del ciclo menstrual.</w:t>
      </w:r>
    </w:p>
    <w:p w14:paraId="590DAEA6" w14:textId="77777777" w:rsidR="000B2569" w:rsidRDefault="000B2569" w:rsidP="000B2569">
      <w:pPr>
        <w:pStyle w:val="NormalWeb"/>
      </w:pPr>
      <w:r>
        <w:t>MECANISMO DE ACCION:</w:t>
      </w:r>
    </w:p>
    <w:p w14:paraId="7CF20858" w14:textId="77777777" w:rsidR="000B2569" w:rsidRDefault="000B2569" w:rsidP="000B2569">
      <w:pPr>
        <w:pStyle w:val="NormalWeb"/>
      </w:pPr>
      <w:proofErr w:type="spellStart"/>
      <w:r>
        <w:t>Cristerona</w:t>
      </w:r>
      <w:proofErr w:type="spellEnd"/>
      <w:r>
        <w:t xml:space="preserve"> es una asociación fisiológica de las dos hormonas secretadas por el ovario, Estradiol y Progesterona, que inducen un estado similar al de la fase lútea del ciclo menstrual y por ello, dentro de los 8 - 10 días posteriores a su administración, se produce en condiciones normales flujo menstrual de 4 a 5 días de duración.</w:t>
      </w:r>
    </w:p>
    <w:p w14:paraId="6C370357" w14:textId="77777777" w:rsidR="000B2569" w:rsidRDefault="000B2569" w:rsidP="000B2569">
      <w:pPr>
        <w:pStyle w:val="NormalWeb"/>
      </w:pPr>
      <w:r>
        <w:t>Estradiol: A nivel celular, aumenta la síntesis de ADN, ARN y varias proteínas en el órgano blanco. Reduce la liberación en el hipotálamo de la LHRH, llevando así a una disminución en la hipófisis de la FSH y la LH.</w:t>
      </w:r>
    </w:p>
    <w:p w14:paraId="158805B0" w14:textId="77777777" w:rsidR="000B2569" w:rsidRDefault="000B2569" w:rsidP="000B2569">
      <w:pPr>
        <w:pStyle w:val="NormalWeb"/>
      </w:pPr>
      <w:r>
        <w:t xml:space="preserve">Con la pequeña dosis de estrógeno que se emplean en </w:t>
      </w:r>
      <w:proofErr w:type="spellStart"/>
      <w:r>
        <w:t>Cristerona</w:t>
      </w:r>
      <w:proofErr w:type="spellEnd"/>
      <w:r>
        <w:t xml:space="preserve"> FP no se inhibe la función hipofisaria.</w:t>
      </w:r>
    </w:p>
    <w:p w14:paraId="1E4EE5C4" w14:textId="77777777" w:rsidR="000B2569" w:rsidRDefault="000B2569" w:rsidP="000B2569">
      <w:pPr>
        <w:pStyle w:val="NormalWeb"/>
      </w:pPr>
      <w:r>
        <w:t>Progesterona: Ingresa por difusión pasiva y se une a receptores citosólicos que están cercanos al límite nuclear.</w:t>
      </w:r>
    </w:p>
    <w:p w14:paraId="53D145DA" w14:textId="77777777" w:rsidR="000B2569" w:rsidRDefault="000B2569" w:rsidP="000B2569">
      <w:pPr>
        <w:pStyle w:val="NormalWeb"/>
      </w:pPr>
      <w:r>
        <w:t>El complejo receptor esteroide inicia la transcripción resultando en un aumento de la síntesis proteica.</w:t>
      </w:r>
    </w:p>
    <w:p w14:paraId="1E719822" w14:textId="77777777" w:rsidR="000B2569" w:rsidRDefault="000B2569" w:rsidP="000B2569">
      <w:pPr>
        <w:pStyle w:val="NormalWeb"/>
      </w:pPr>
      <w:r>
        <w:t xml:space="preserve">Puede afectar las concentraciones de otras hormonas en particular de estrógenos. Efectos estrogénicos se modifican por los progestágenos, ya sea reduciendo la disponibilidad o estabilidad del complejo receptor-hormona o desactivando genes por interacción directa con el receptor </w:t>
      </w:r>
      <w:proofErr w:type="spellStart"/>
      <w:r>
        <w:t>progestínico</w:t>
      </w:r>
      <w:proofErr w:type="spellEnd"/>
      <w:r>
        <w:t xml:space="preserve"> en el núcleo.</w:t>
      </w:r>
    </w:p>
    <w:p w14:paraId="06E62553" w14:textId="77777777" w:rsidR="000B2569" w:rsidRDefault="000B2569" w:rsidP="000B2569">
      <w:pPr>
        <w:pStyle w:val="NormalWeb"/>
      </w:pPr>
      <w:r>
        <w:lastRenderedPageBreak/>
        <w:t>La Progesterona produce cambios histológicos en el epitelio vaginal e induce modificaciones secretorias en el endometrio en la segunda mitad del ciclo menstrual. Cuando lo niveles de progestágenos caen se produce la aparición del sangrado uterino.</w:t>
      </w:r>
    </w:p>
    <w:p w14:paraId="463293E1" w14:textId="77777777" w:rsidR="000B2569" w:rsidRDefault="000B2569" w:rsidP="000B2569">
      <w:pPr>
        <w:pStyle w:val="NormalWeb"/>
      </w:pPr>
      <w:r>
        <w:t>ABSORCION:</w:t>
      </w:r>
    </w:p>
    <w:p w14:paraId="1D5FF775" w14:textId="77777777" w:rsidR="000B2569" w:rsidRDefault="000B2569" w:rsidP="000B2569">
      <w:pPr>
        <w:pStyle w:val="NormalWeb"/>
      </w:pPr>
      <w:r>
        <w:t>Estradiol: La absorción del Estradiol seguida de la administración intramuscular es prolongada.</w:t>
      </w:r>
    </w:p>
    <w:p w14:paraId="05A4F962" w14:textId="77777777" w:rsidR="000B2569" w:rsidRDefault="000B2569" w:rsidP="000B2569">
      <w:pPr>
        <w:pStyle w:val="NormalWeb"/>
      </w:pPr>
      <w:r>
        <w:t>Progesterona: Se absorbe rápidamente vía intramuscular.</w:t>
      </w:r>
    </w:p>
    <w:p w14:paraId="24FFC8B8" w14:textId="77777777" w:rsidR="000B2569" w:rsidRDefault="000B2569" w:rsidP="000B2569">
      <w:pPr>
        <w:pStyle w:val="NormalWeb"/>
      </w:pPr>
      <w:r>
        <w:t>DISTRIBUCION:</w:t>
      </w:r>
    </w:p>
    <w:p w14:paraId="03C40374" w14:textId="77777777" w:rsidR="000B2569" w:rsidRDefault="000B2569" w:rsidP="000B2569">
      <w:pPr>
        <w:pStyle w:val="NormalWeb"/>
      </w:pPr>
      <w:r>
        <w:t xml:space="preserve">Estradiol: </w:t>
      </w:r>
      <w:proofErr w:type="spellStart"/>
      <w:r>
        <w:t>Cristerona</w:t>
      </w:r>
      <w:proofErr w:type="spellEnd"/>
      <w:r>
        <w:t xml:space="preserve"> es una suspensión acuosa de microcristales por vía intramuscular que logra prolongar la acción de las hormonas esteroideas. El Estradiol se distribuye a la mayoría de los tejidos teniendo gran afinidad por el tejido adiposo. Se une de un 50 a 80 % a albúmina y globulina </w:t>
      </w:r>
      <w:proofErr w:type="spellStart"/>
      <w:r>
        <w:t>ligadora</w:t>
      </w:r>
      <w:proofErr w:type="spellEnd"/>
      <w:r>
        <w:t xml:space="preserve"> de hormonas sexuales.</w:t>
      </w:r>
    </w:p>
    <w:p w14:paraId="11C52CFF" w14:textId="77777777" w:rsidR="000B2569" w:rsidRDefault="000B2569" w:rsidP="000B2569">
      <w:pPr>
        <w:pStyle w:val="NormalWeb"/>
      </w:pPr>
      <w:r>
        <w:t xml:space="preserve">Progesterona: Circula unida altamente (en un 90 % o más) a proteínas plasmáticas en un 17,7 % a globulina </w:t>
      </w:r>
      <w:proofErr w:type="spellStart"/>
      <w:r>
        <w:t>ligadora</w:t>
      </w:r>
      <w:proofErr w:type="spellEnd"/>
      <w:r>
        <w:t xml:space="preserve"> de Cortisol y 79,3 % a albúmina.</w:t>
      </w:r>
    </w:p>
    <w:p w14:paraId="545BDA6C" w14:textId="77777777" w:rsidR="000B2569" w:rsidRDefault="000B2569" w:rsidP="000B2569">
      <w:pPr>
        <w:pStyle w:val="NormalWeb"/>
      </w:pPr>
      <w:r>
        <w:t>BIOTRANSFORMACION:</w:t>
      </w:r>
    </w:p>
    <w:p w14:paraId="62D74C61" w14:textId="77777777" w:rsidR="000B2569" w:rsidRDefault="000B2569" w:rsidP="000B2569">
      <w:pPr>
        <w:pStyle w:val="NormalWeb"/>
      </w:pPr>
      <w:r>
        <w:t>Estradiol: Principalmente se realiza a nivel hepático, aunque también algún metabolismo se produce en músculo, riñón y las gónadas.</w:t>
      </w:r>
    </w:p>
    <w:p w14:paraId="789A1BB2" w14:textId="77777777" w:rsidR="000B2569" w:rsidRDefault="000B2569" w:rsidP="000B2569">
      <w:pPr>
        <w:pStyle w:val="NormalWeb"/>
      </w:pPr>
      <w:r>
        <w:t xml:space="preserve">Progesterona: Hepática, en un 12 % se metaboliza a </w:t>
      </w:r>
      <w:proofErr w:type="spellStart"/>
      <w:r>
        <w:t>pregnanediol</w:t>
      </w:r>
      <w:proofErr w:type="spellEnd"/>
      <w:r>
        <w:t>.</w:t>
      </w:r>
    </w:p>
    <w:p w14:paraId="4B258289" w14:textId="77777777" w:rsidR="000B2569" w:rsidRDefault="000B2569" w:rsidP="000B2569">
      <w:pPr>
        <w:pStyle w:val="NormalWeb"/>
      </w:pPr>
      <w:r>
        <w:t>EXCRECION:</w:t>
      </w:r>
    </w:p>
    <w:p w14:paraId="790D99CF" w14:textId="77777777" w:rsidR="000B2569" w:rsidRDefault="000B2569" w:rsidP="000B2569">
      <w:pPr>
        <w:pStyle w:val="NormalWeb"/>
      </w:pPr>
      <w:r>
        <w:t>Estradiol: Se excreta principalmente por orina en forma de numerosos metabolitos y una pequeña parte como Estradiol intacto. Parte se excreta por las heces. Sufre recirculación enterohepática.</w:t>
      </w:r>
    </w:p>
    <w:p w14:paraId="19D28473" w14:textId="77777777" w:rsidR="000B2569" w:rsidRDefault="000B2569" w:rsidP="000B2569">
      <w:pPr>
        <w:pStyle w:val="NormalWeb"/>
      </w:pPr>
      <w:r>
        <w:t xml:space="preserve">Progesterona: En un 50 - 60 % la eliminación es renal como </w:t>
      </w:r>
      <w:proofErr w:type="spellStart"/>
      <w:r>
        <w:t>glucurónido</w:t>
      </w:r>
      <w:proofErr w:type="spellEnd"/>
      <w:r>
        <w:t>. Sólo un 10 % se excreta por las heces.</w:t>
      </w:r>
    </w:p>
    <w:p w14:paraId="3C2FF922" w14:textId="77777777" w:rsidR="000B2569" w:rsidRDefault="000B2569" w:rsidP="000B2569">
      <w:pPr>
        <w:pStyle w:val="NormalWeb"/>
      </w:pPr>
      <w:r>
        <w:t>BIODISPONIBILIDAD:</w:t>
      </w:r>
    </w:p>
    <w:p w14:paraId="17756086" w14:textId="77777777" w:rsidR="000B2569" w:rsidRDefault="000B2569" w:rsidP="000B2569">
      <w:pPr>
        <w:pStyle w:val="NormalWeb"/>
      </w:pPr>
      <w:r>
        <w:t>Estradiol: Sufre extensa metabolización en el hígado siendo algunos de los metabolitos estrógenos menos activos tales como Estriol y Estrona, por lo que la biodisponibilidad disminuye.</w:t>
      </w:r>
    </w:p>
    <w:p w14:paraId="0D04BFFC" w14:textId="77777777" w:rsidR="000B2569" w:rsidRDefault="000B2569" w:rsidP="000B2569">
      <w:pPr>
        <w:pStyle w:val="NormalWeb"/>
      </w:pPr>
      <w:r>
        <w:t>Progesterona: Medianamente alta.</w:t>
      </w:r>
    </w:p>
    <w:p w14:paraId="0A45EF15" w14:textId="77777777" w:rsidR="000B2569" w:rsidRDefault="000B2569" w:rsidP="000B2569">
      <w:pPr>
        <w:pStyle w:val="NormalWeb"/>
      </w:pPr>
      <w:r>
        <w:t>POSOLOGIA:</w:t>
      </w:r>
    </w:p>
    <w:p w14:paraId="37F1A583" w14:textId="77777777" w:rsidR="000B2569" w:rsidRDefault="000B2569" w:rsidP="000B2569">
      <w:pPr>
        <w:pStyle w:val="NormalWeb"/>
      </w:pPr>
      <w:r>
        <w:t xml:space="preserve">1 a 6 </w:t>
      </w:r>
      <w:proofErr w:type="spellStart"/>
      <w:r>
        <w:t>mL</w:t>
      </w:r>
      <w:proofErr w:type="spellEnd"/>
      <w:r>
        <w:t xml:space="preserve"> por vía intramuscular.</w:t>
      </w:r>
    </w:p>
    <w:p w14:paraId="4C6764DC" w14:textId="77777777" w:rsidR="000B2569" w:rsidRDefault="000B2569" w:rsidP="000B2569">
      <w:pPr>
        <w:pStyle w:val="NormalWeb"/>
      </w:pPr>
      <w:r>
        <w:lastRenderedPageBreak/>
        <w:t xml:space="preserve">Atraso en la aparición de la menstruación (inducción retardada): 2 </w:t>
      </w:r>
      <w:proofErr w:type="spellStart"/>
      <w:r>
        <w:t>mL</w:t>
      </w:r>
      <w:proofErr w:type="spellEnd"/>
      <w:r>
        <w:t xml:space="preserve"> por vía intramuscular. El advenimiento de una metrorragia dentro de los 10 días de la administración significa que el retraso de la menstruación no es atribuible a un embarazo.</w:t>
      </w:r>
    </w:p>
    <w:p w14:paraId="359536B2" w14:textId="77777777" w:rsidR="000B2569" w:rsidRDefault="000B2569" w:rsidP="000B2569">
      <w:pPr>
        <w:pStyle w:val="NormalWeb"/>
      </w:pPr>
      <w:r>
        <w:t xml:space="preserve">Amenorrea: 2 a 6 </w:t>
      </w:r>
      <w:proofErr w:type="spellStart"/>
      <w:r>
        <w:t>mL</w:t>
      </w:r>
      <w:proofErr w:type="spellEnd"/>
      <w:r>
        <w:t xml:space="preserve"> por vía intramuscular, según la duración de la amenorrea. La metrorragia se presenta dentro de los 8 a 10 días de la inyección, excepto que la amenorrea esté causada por embarazo, disfunción del eje hipotálamo-</w:t>
      </w:r>
      <w:proofErr w:type="spellStart"/>
      <w:r>
        <w:t>hipofisogonadal</w:t>
      </w:r>
      <w:proofErr w:type="spellEnd"/>
      <w:r>
        <w:t>, insuficiencia ovárica, o que se trate de una amenorrea uterina.</w:t>
      </w:r>
    </w:p>
    <w:p w14:paraId="38601E49" w14:textId="77777777" w:rsidR="000B2569" w:rsidRDefault="000B2569" w:rsidP="000B2569">
      <w:pPr>
        <w:pStyle w:val="NormalWeb"/>
      </w:pPr>
      <w:r>
        <w:t>Si se considera necesario, repetir la misma dosis todos los meses en la misma fecha.</w:t>
      </w:r>
    </w:p>
    <w:p w14:paraId="5A76A545" w14:textId="77777777" w:rsidR="000B2569" w:rsidRDefault="000B2569" w:rsidP="000B2569">
      <w:pPr>
        <w:pStyle w:val="NormalWeb"/>
      </w:pPr>
      <w:r>
        <w:t>En caso de ausencia de respuesta, la dosis puede ser repetida cada 10 días de acuerdo al criterio médico.</w:t>
      </w:r>
    </w:p>
    <w:p w14:paraId="14AF1E3D" w14:textId="77777777" w:rsidR="000B2569" w:rsidRDefault="000B2569" w:rsidP="000B2569">
      <w:pPr>
        <w:pStyle w:val="NormalWeb"/>
      </w:pPr>
      <w:r>
        <w:t xml:space="preserve">Hipomenorrea: 1 </w:t>
      </w:r>
      <w:proofErr w:type="spellStart"/>
      <w:r>
        <w:t>mL</w:t>
      </w:r>
      <w:proofErr w:type="spellEnd"/>
      <w:r>
        <w:t xml:space="preserve"> por vía intramuscular en el vigésimo día del ciclo menstrual. Repetir la misma dosis, con igual esquema, en los meses subsiguientes, si se considera necesario.</w:t>
      </w:r>
    </w:p>
    <w:p w14:paraId="1D27B94B" w14:textId="77777777" w:rsidR="000B2569" w:rsidRDefault="000B2569" w:rsidP="000B2569">
      <w:pPr>
        <w:pStyle w:val="NormalWeb"/>
      </w:pPr>
      <w:r>
        <w:t xml:space="preserve">Irregularidades del ciclo menstrual (inducción precoz): en mujeres con ciclos menstruales irregulares, si se desea obtener la metrorragia en la fecha precisa, en ausencia de embarazo, pueden ser administrados 2 </w:t>
      </w:r>
      <w:proofErr w:type="spellStart"/>
      <w:r>
        <w:t>mL</w:t>
      </w:r>
      <w:proofErr w:type="spellEnd"/>
      <w:r>
        <w:t xml:space="preserve"> de </w:t>
      </w:r>
      <w:proofErr w:type="spellStart"/>
      <w:r>
        <w:t>Cristerona</w:t>
      </w:r>
      <w:proofErr w:type="spellEnd"/>
      <w:r>
        <w:t xml:space="preserve"> en el día 22 del ciclo.</w:t>
      </w:r>
    </w:p>
    <w:p w14:paraId="17FC2F64" w14:textId="77777777" w:rsidR="000B2569" w:rsidRDefault="000B2569" w:rsidP="000B2569">
      <w:pPr>
        <w:pStyle w:val="NormalWeb"/>
      </w:pPr>
      <w:r>
        <w:t>CONTRAINDICACIONES:</w:t>
      </w:r>
    </w:p>
    <w:p w14:paraId="40B2CB32" w14:textId="77777777" w:rsidR="000B2569" w:rsidRDefault="000B2569" w:rsidP="000B2569">
      <w:pPr>
        <w:pStyle w:val="NormalWeb"/>
      </w:pPr>
      <w:r>
        <w:t xml:space="preserve">Antecedentes de herpes gravídico. Tumores </w:t>
      </w:r>
      <w:proofErr w:type="spellStart"/>
      <w:r>
        <w:t>hormonodependientes</w:t>
      </w:r>
      <w:proofErr w:type="spellEnd"/>
      <w:r>
        <w:t xml:space="preserve"> comprobados o sospechados. Trastornos tromboembólicos en evolución. Sangrado vaginal anormal.</w:t>
      </w:r>
    </w:p>
    <w:p w14:paraId="262A1C06" w14:textId="77777777" w:rsidR="000B2569" w:rsidRDefault="000B2569" w:rsidP="000B2569">
      <w:pPr>
        <w:pStyle w:val="NormalWeb"/>
      </w:pPr>
      <w:r>
        <w:t>PRECAUCIONES Y ADVERTENCIAS:</w:t>
      </w:r>
    </w:p>
    <w:p w14:paraId="3881EA5F" w14:textId="77777777" w:rsidR="000B2569" w:rsidRDefault="000B2569" w:rsidP="000B2569">
      <w:pPr>
        <w:pStyle w:val="NormalWeb"/>
      </w:pPr>
      <w:r>
        <w:t xml:space="preserve">Administrar con precaución a personas con insuficiencia cardíaca, asma o epilepsia. Si como respuesta a la administración de </w:t>
      </w:r>
      <w:proofErr w:type="spellStart"/>
      <w:r>
        <w:t>Cristerona</w:t>
      </w:r>
      <w:proofErr w:type="spellEnd"/>
      <w:r>
        <w:t>, se produce una metrorragia profusa, el médico tratante debe descartar la existencia de otra patología concomitante.</w:t>
      </w:r>
    </w:p>
    <w:p w14:paraId="6B091055" w14:textId="77777777" w:rsidR="000B2569" w:rsidRDefault="000B2569" w:rsidP="000B2569">
      <w:pPr>
        <w:pStyle w:val="NormalWeb"/>
      </w:pPr>
      <w:r>
        <w:t>Agitar el frasco antes de extraer el contenido.</w:t>
      </w:r>
    </w:p>
    <w:p w14:paraId="55C47434" w14:textId="77777777" w:rsidR="000B2569" w:rsidRDefault="000B2569" w:rsidP="000B2569">
      <w:pPr>
        <w:pStyle w:val="NormalWeb"/>
      </w:pPr>
      <w:r>
        <w:t>Aplicar por vía intramuscular profunda utilizando jeringa y aguja (de calibre 8) esterilizadas, desechables.</w:t>
      </w:r>
    </w:p>
    <w:p w14:paraId="6CAADB4F" w14:textId="77777777" w:rsidR="000B2569" w:rsidRDefault="000B2569" w:rsidP="000B2569">
      <w:pPr>
        <w:pStyle w:val="NormalWeb"/>
      </w:pPr>
      <w:r>
        <w:t>REACCIONES ADVERSAS Y EFECTOS COLATERALES:</w:t>
      </w:r>
    </w:p>
    <w:p w14:paraId="71AC5F88" w14:textId="77777777" w:rsidR="000B2569" w:rsidRDefault="000B2569" w:rsidP="000B2569">
      <w:pPr>
        <w:pStyle w:val="NormalWeb"/>
      </w:pPr>
      <w:r>
        <w:t>Cuando se administra en una única dosis y a la posología indicada, carece de los efectos secundarios que pudieran observarse en la administración prolongada de sus principios activos.</w:t>
      </w:r>
    </w:p>
    <w:p w14:paraId="7CD9CBBB" w14:textId="77777777" w:rsidR="000B2569" w:rsidRDefault="000B2569" w:rsidP="000B2569">
      <w:pPr>
        <w:pStyle w:val="NormalWeb"/>
      </w:pPr>
      <w:r>
        <w:t>INTERACCION CON MEDICAMENTOS Y ALIMENTOS:</w:t>
      </w:r>
    </w:p>
    <w:p w14:paraId="4A69B15B" w14:textId="77777777" w:rsidR="000B2569" w:rsidRDefault="000B2569" w:rsidP="000B2569">
      <w:pPr>
        <w:pStyle w:val="NormalWeb"/>
      </w:pPr>
      <w:r>
        <w:t>Farmacocinéticas</w:t>
      </w:r>
    </w:p>
    <w:p w14:paraId="53C5C39A" w14:textId="77777777" w:rsidR="000B2569" w:rsidRDefault="000B2569" w:rsidP="000B2569">
      <w:pPr>
        <w:pStyle w:val="NormalWeb"/>
      </w:pPr>
      <w:r>
        <w:lastRenderedPageBreak/>
        <w:t xml:space="preserve">Estradiol: El uso concurrente de estrógenos y glucocorticoides puede alterar el metabolismo y la unión a proteínas disminuyendo el </w:t>
      </w:r>
      <w:proofErr w:type="spellStart"/>
      <w:r>
        <w:t>clearance</w:t>
      </w:r>
      <w:proofErr w:type="spellEnd"/>
      <w:r>
        <w:t xml:space="preserve"> y aumentando el tiempo de vida media de eliminación de los glucocorticoides.</w:t>
      </w:r>
    </w:p>
    <w:p w14:paraId="64EDD917" w14:textId="77777777" w:rsidR="000B2569" w:rsidRDefault="000B2569" w:rsidP="000B2569">
      <w:pPr>
        <w:pStyle w:val="NormalWeb"/>
      </w:pPr>
      <w:r>
        <w:t>Se han reportado casos en que los estrógenos inhibieron el metabolismo de la Ciclosporina, aumentándose las concentraciones plasmáticas de esta última y su nefrotoxicidad.</w:t>
      </w:r>
    </w:p>
    <w:p w14:paraId="13AE21A6" w14:textId="77777777" w:rsidR="000B2569" w:rsidRDefault="000B2569" w:rsidP="000B2569">
      <w:pPr>
        <w:pStyle w:val="NormalWeb"/>
      </w:pPr>
      <w:r>
        <w:t xml:space="preserve">Progesterona: Drogas inductoras de enzimas hepáticas como la Carbamazepina, Fenobarbital, Fenitoína, </w:t>
      </w:r>
      <w:proofErr w:type="spellStart"/>
      <w:r>
        <w:t>Rifabutina</w:t>
      </w:r>
      <w:proofErr w:type="spellEnd"/>
      <w:r>
        <w:t xml:space="preserve"> o Rifampicina puede disminuir la eficacia de algunos progestágenos. Se ha sugerido que esto se debe al metabolismo aumentado de los progestágenos.</w:t>
      </w:r>
    </w:p>
    <w:p w14:paraId="1A4D8C10" w14:textId="77777777" w:rsidR="000B2569" w:rsidRDefault="000B2569" w:rsidP="000B2569">
      <w:pPr>
        <w:pStyle w:val="NormalWeb"/>
      </w:pPr>
      <w:r>
        <w:t>Farmacodinámicas</w:t>
      </w:r>
    </w:p>
    <w:p w14:paraId="2C03027A" w14:textId="77777777" w:rsidR="000B2569" w:rsidRDefault="000B2569" w:rsidP="000B2569">
      <w:pPr>
        <w:pStyle w:val="NormalWeb"/>
      </w:pPr>
      <w:r>
        <w:t>El uso concomitante de estrógenos con Tamoxifeno puede interferir en el efecto terapéutico de este último.</w:t>
      </w:r>
    </w:p>
    <w:p w14:paraId="0A82D2CC" w14:textId="77777777" w:rsidR="000B2569" w:rsidRDefault="000B2569" w:rsidP="000B2569">
      <w:pPr>
        <w:pStyle w:val="NormalWeb"/>
      </w:pPr>
      <w:r>
        <w:t>SOBREDOSIFICACION:</w:t>
      </w:r>
    </w:p>
    <w:p w14:paraId="57DD92BB" w14:textId="77777777" w:rsidR="000B2569" w:rsidRDefault="000B2569" w:rsidP="000B2569">
      <w:pPr>
        <w:pStyle w:val="NormalWeb"/>
      </w:pPr>
      <w:r>
        <w:t>En dosis recomendada no se han descrito. Si ocurriese tratar con tratamiento de sostén. En caso de sobredosis o ingestión accidental, consultar al Servicio de Toxicología del Hospital de EMERGENCIAS MEDICAS Tel.: 220-418 o el 204-800 (</w:t>
      </w:r>
      <w:proofErr w:type="spellStart"/>
      <w:r>
        <w:t>int</w:t>
      </w:r>
      <w:proofErr w:type="spellEnd"/>
      <w:r>
        <w:t>. 011).</w:t>
      </w:r>
    </w:p>
    <w:p w14:paraId="6A52F9BB" w14:textId="77777777" w:rsidR="000B2569" w:rsidRDefault="000B2569" w:rsidP="000B2569">
      <w:pPr>
        <w:pStyle w:val="NormalWeb"/>
      </w:pPr>
      <w:r>
        <w:t>RESTRICCIONES DE USO:</w:t>
      </w:r>
    </w:p>
    <w:p w14:paraId="0C43670F" w14:textId="77777777" w:rsidR="000B2569" w:rsidRDefault="000B2569" w:rsidP="000B2569">
      <w:pPr>
        <w:pStyle w:val="NormalWeb"/>
      </w:pPr>
      <w:r>
        <w:t>No debe administrarse durante los meses de gestación.</w:t>
      </w:r>
    </w:p>
    <w:p w14:paraId="10D5620D" w14:textId="77777777" w:rsidR="000B2569" w:rsidRDefault="000B2569" w:rsidP="000B2569">
      <w:pPr>
        <w:pStyle w:val="NormalWeb"/>
      </w:pPr>
      <w:r>
        <w:t>PRESENTACION:</w:t>
      </w:r>
    </w:p>
    <w:p w14:paraId="651F37A8" w14:textId="77777777" w:rsidR="000B2569" w:rsidRDefault="000B2569" w:rsidP="000B2569">
      <w:pPr>
        <w:pStyle w:val="NormalWeb"/>
      </w:pPr>
      <w:r>
        <w:t xml:space="preserve">Caja x 1 Frasco Ampolla de 6 </w:t>
      </w:r>
      <w:proofErr w:type="spellStart"/>
      <w:r>
        <w:t>mL</w:t>
      </w:r>
      <w:proofErr w:type="spellEnd"/>
      <w:r>
        <w:t>.</w:t>
      </w:r>
    </w:p>
    <w:p w14:paraId="79A704F0" w14:textId="77777777" w:rsidR="000B2569" w:rsidRDefault="000B2569" w:rsidP="000B2569">
      <w:pPr>
        <w:pStyle w:val="NormalWeb"/>
      </w:pPr>
      <w:r>
        <w:t>Almacenar a temperatura entre 15° y 30 °C.</w:t>
      </w:r>
    </w:p>
    <w:p w14:paraId="17757462" w14:textId="77777777" w:rsidR="000B2569" w:rsidRDefault="000B2569" w:rsidP="000B2569">
      <w:pPr>
        <w:pStyle w:val="NormalWeb"/>
      </w:pPr>
      <w:r>
        <w:t>Mantener Fuera del Alcance de los Niños.</w:t>
      </w:r>
    </w:p>
    <w:p w14:paraId="0CDC44BD" w14:textId="77777777" w:rsidR="001562FC" w:rsidRDefault="001562FC"/>
    <w:sectPr w:rsidR="001562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569"/>
    <w:rsid w:val="000B2569"/>
    <w:rsid w:val="001562FC"/>
    <w:rsid w:val="00B6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5BDE"/>
  <w15:chartTrackingRefBased/>
  <w15:docId w15:val="{061A85B3-6EFA-422B-A22E-D02F51E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00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5707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Rolon</dc:creator>
  <cp:keywords/>
  <dc:description/>
  <cp:lastModifiedBy>Danilo Rolon</cp:lastModifiedBy>
  <cp:revision>1</cp:revision>
  <dcterms:created xsi:type="dcterms:W3CDTF">2020-10-08T16:55:00Z</dcterms:created>
  <dcterms:modified xsi:type="dcterms:W3CDTF">2020-10-08T16:55:00Z</dcterms:modified>
</cp:coreProperties>
</file>