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360B">
        <w:rPr>
          <w:rFonts w:ascii="Times New Roman" w:hAnsi="Times New Roman" w:cs="Times New Roman"/>
          <w:sz w:val="24"/>
          <w:szCs w:val="24"/>
        </w:rPr>
        <w:t>Venta Bajo Receta Emulsión Inyectable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Industria Paraguaya V.A.:IV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PROPOQUIM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200 mg/20 mL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prescriptor deberá estar atento a estos factores de riesgo e interrumpir de inmediato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administración de propofol si aparecen los signos mencionados. Todos los agentes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sedantes y terapéuticos utilizados en la unidad de cuidados intensivos (UCI), deben ser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ajustados para mantener el suministro de oxígeno óptimo y los parámetros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hemodinámicos. Se deberá proporcionar tratamiento apropiado a los pacientes con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presión intracraneal elevada (PIC), con el fin de mantener la presión de perfusión cerebral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durante estas modificaciones del tratamiento. Se recuerda a los profesionales sanitarios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que, si es posible, no se debe superar la dosis de 4 mg/kg/h.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establecerán las precauciones apropiadas en pacientes con trastornos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metabolismo graso y en otras situaciones, en las cuales deben emplearse con prudencia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las emulsiones lipídicas.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Si se administra PROPOFOL en pacientes que pueden presentar riesgo de sobrecarga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lipídica, se recomienda realizar una monitorización de los niveles sanguíneos de lípidos.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administración de PROPOFOL deberá ser ajustada adecuadamente, si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monitorización realizada indica que existe un aclaramiento lipídico inadecuado. Si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 está recibiendo concomitantemente otro lípido intravenoso, se deberá realizar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una reducción de la cantidad de éste, en función del lípido administrado como parte de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formulación de PROPOFOL, teniendo en cuenta que 1,0 mL de PROPOFOL contiene 0,1 g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grasa.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Precauciones adicionales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debe tener precaución en pacientes con patología mitocondrial. En estos pacientes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podría producirse exacerbación de su patología cuando son sometidos a anestesia,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cirugía y a cuidados intensivos. En estos pacientes se recomienda el mantenimiento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normotermia, el aporte de carbohidratos y una buena hidratación. La presentación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temprana de exacerbación de la patología mitocondrial y del “síndrome de perfusión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propofol” podría ser similar.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Antes de someter a un paciente a un procedimiento quirúrgico o de otro tipo que requiera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administración de cualquier tipo de anestesia, es importante preguntarle si le han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diagnosticado predisposición hereditaria de padecer porfiria aguda.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no contiene conservantes antimicrobianos y el vehículo puede favorecer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crecimiento de microorganismos.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extracción de PROPOFOL deberá realizarse asépticamente con jeringa estéril o equipo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administración, inmediatamente después de romper la ampolla, debiéndose iniciar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administración sin demora. Las condiciones asépticas deben ser mantenidas durante todo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período de perfusión, tanto para PROPOFOL como para el equipo de perfusión.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adición de cualquier fluido de perfusión a la línea de PROPOFOL debe realizarse próxima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cánula, no debiendo ser administrado este fármaco utilizando un filtro microbiano.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Los envases deben agitarse antes de su uso</w:t>
      </w:r>
      <w:r w:rsidRPr="00CE360B">
        <w:rPr>
          <w:rFonts w:ascii="Times New Roman" w:hAnsi="Times New Roman" w:cs="Times New Roman"/>
          <w:sz w:val="24"/>
          <w:szCs w:val="24"/>
        </w:rPr>
        <w:t>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vial o jeringa conteniendo dicho fármaco son para un solo uso en un único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igual forma que en la administración de otras emulsiones lipídicas, una perfusión única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PROPOFOL no debe exceder las 12 horas. Al final del periodo de utilización o a las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12 horas, tan pronto como sea posible, tanto la porción sobrante de PROPOFOL como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línea de perfusión deben ser desechadas y sustituidas adecuadamente.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Este medicamento contiene menos de 1 mmol (23 mg) de sodio por dosis, por lo que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considera esencialmente “exento de sodio”.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Este medicamento contiene aceite de soja. No utilizar este medicamento en caso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alergia a la soja.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REACCIONES ADVERSAS Y EFECTOS COLATERALES: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inducción y el mantenimiento de la anestesia o sedación con propofol suele ser suave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evidencia mínima de excitación. Las reacciones adversas con mayor frecuencia son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efectos secundarios farmacológicamente predecibles de los agentes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anestésicos/sedantes, tales como la hipotensión. La naturaleza, gravedad y la incidencia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acontecimientos adversos observados en pacientes tratados con propofol puede estar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relacionada con el estado de los pacientes y con los procedimientos quirúrgicos 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terapéuticos a los que están sometidos estos.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Específicamente. Las frecuencias se definen a continuación: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frecuentes: (≥ 1/10) Frecuentes: (≥ 1/100 a &lt; 1/10) Poco frecuentes: (≥ 1/1.000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&lt; 1/100)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Raras: (≥ 1/10.000 a &lt; 1/1.000) Muy raras: (&lt; 1/10.000) Frecuencia no conocida (no puede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estimarse a partir de los datos disponibles)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(1) Las bradicardias graves son raras. Se han registrado casos aislados de progresión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asístole.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(2) Ocasionalmente, la hipotensión puede requerir el uso de fluidos intravenosos y una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reducción de la velocidad de administración de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(3) Se han notificado casos raros de rabdomiolisis, cuando se ha administrado propofol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dosis superiores a 4mg/kg/h para la sedación en la unidad de cuidados intensivos (UCI).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(4) Puede minimizarse utilizando venas gruesas del antebrazo o de la fosa antecubital.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el caso de PROPOFOL10 mg/mL, el dolor local también puede minimizarse con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co-administración de lidocaína.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(5) La combinación de estos eventos, conocidos como “síndrome de perfusión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propofol”, se pueden observar en pacientes gravemente enfermos que a menudo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presentan multiples factores de riesgo para el desarrollo de estos acontecimientos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(ver Precauciones y Advertencias).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(6) ECG tipo Brugada– elevación del segmento ST y curva T invertida.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(7) Insuficiencia cardíaca de rápida evolución (en ocasiones mortal) en adultos.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insuficiencia cardíaca en general no suele responder a tratamiento de soporte con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inotrópicos.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(8) Abuso del fármaco y dependencia, principalmente por profesionales sanitarios.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(9) No se conoce, ya que no puede estimarse a partir de los datos de los ensayos clínicos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disponibles.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(10) Se ha notificado necrosis con alteración de la viabilidad del tejido.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Notificación de sospechas de reacciones adversas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 importante notificar sospechas de reacciones adversas al medicamento tras su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autorización. Ello permite una supervisión continuada de la relación beneficio/riesgo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medicamento. Se invita a los profesionales sanitarios a notificar las sospechas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 e a c c i o n e s a d v e r s a s a t r a v é s d e l s i s t e m a d e F a r m a c o v i g i l a n c i a 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farmacovigilancia@quimfa.com.py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INTERACCIONES CON MEDICAMENTOS Y ALIMENTOS: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puede usarse en asociación con anestésicos administrados por vía espinal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epidural y con medicamentos utilizados de forma habitual en la premedicación: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bloqueantes neuromusculares, agentes inhalatorios y analgésicos y con anestesia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raquídea y epidural. No se ha observado incompatibilidad farmacológica. No obstante,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como algunos de estos medicamentos actúan a nivel central y pueden desarrollar efectos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depresivos respiratorios y circulatorios, PROPOFOL debe administrarse con precaución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utiliza en asociación con esta premedicación.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Según bibliografía consultada se ha notificado que el empleo concomitante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benzodiacepinas, agentes parasimpaticolíticos o antestésicos por inhalación prolonga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anestesia y reduce la frecuencia respiratoria.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Pueden ser requeridas dosis inferiores de PROPOFOL cuando se administra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anestesia general como adyuvante a las técnicas de anestesia regional. Se ha notificado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hipotensión profunda después de la inducción de la anestesia con propofol en pacientes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tratamiento con rifampicina.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Después de la premedicación adicional con opiáceos, los efectos sedativos de propofol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pueden intensificarse y prolongarse, y puede producirse un aumento de la incidencia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mayor duración de la apnea.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 ocurrir bradicardia y parada cardíaca después del tratamiento con suxametonio 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neostigmina.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ha comprobado la necesidad de dosis inferiores de propofol en pacientes a los que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 valproato. Cuando se administran de forma concomitante, se debe considerar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una reducción de la dosis de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ha descrito leucoencefalopatía con la administración de emulsiones lipídicas tales como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en pacientes tratados con cliclosporinas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SOBREDOSIFICACIÓN: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sobredosis accidental podría causar depresión cardiorespiratoria. La depresión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respiratoria deberá ser tratada mediante ventilación artificial con oxígeno y la depresión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cardiovascular requerirá bajar la cabeza del paciente y, si es grave, deberán emplearse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expansores plasmáticos y agentes presores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En caso de sobredosis o ingesta accidental, consultar al Servicio de Toxicología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Hospital de EMERGENCIAS MEDICAS Tel.: 220-418 o el 204-800 (int. 011)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RESTRICCIONES DE USO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Embarazo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No se ha establecido la seguridad del propofol durante el embarazo. Por tanto, no debe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utilizarse propofol en mujeres embarazadas a menos que sea absolutamente necesario.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atraviesa la placenta y puede causar depresión neonatal. Sin embargo, propofol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 ser utilizado durante un aborto inducido.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Clasificación de órganos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del sistema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Frecuencia Reacción adversa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del sistema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inmunológico: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(&lt;1/10.000)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Reacción anafiláctica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 incluir angioedema,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broncoespasmo, eritema 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hipotensión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metabolismo y de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nutrición: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Acidosis metabólica (5),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hiperkalemia (5),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hiperlipidemia (5)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 xml:space="preserve">Trastornos psiquiátricos: </w:t>
      </w:r>
      <w:r w:rsidRPr="00CE360B">
        <w:rPr>
          <w:rFonts w:ascii="Times New Roman" w:hAnsi="Times New Roman" w:cs="Times New Roman"/>
          <w:sz w:val="24"/>
          <w:szCs w:val="24"/>
        </w:rPr>
        <w:t>Frecuencia no conocida (9) Euforia, abuso del fármaco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y dependencia (8)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del sistema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nervioso: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(≥1/100, a &lt;1/10)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Cefalea durante la fase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recuperación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Raras (≥1/10.000 a &lt;1/1.000) Movimientos epileptiformes,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incluyendo opistótonos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convulsiones durante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inducción, mantenimiento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recuperación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 (&lt;1/10.000) Inconsciencia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postquirúrgica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Movimientos involuntarios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 xml:space="preserve">Trastornos cardíacos: </w:t>
      </w:r>
      <w:r w:rsidRPr="00CE360B">
        <w:rPr>
          <w:rFonts w:ascii="Times New Roman" w:hAnsi="Times New Roman" w:cs="Times New Roman"/>
          <w:sz w:val="24"/>
          <w:szCs w:val="24"/>
        </w:rPr>
        <w:t>Frecuentes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(≥1/100, a &lt;1/10)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Bradicardia (1)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 (&lt;1/10.000) Edema pulmonar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Arritmia cardíaca (5),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insuficiencia cardíaca (5), (7)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 xml:space="preserve">Trastornos vasculares: </w:t>
      </w:r>
      <w:r w:rsidRPr="00CE360B">
        <w:rPr>
          <w:rFonts w:ascii="Times New Roman" w:hAnsi="Times New Roman" w:cs="Times New Roman"/>
          <w:sz w:val="24"/>
          <w:szCs w:val="24"/>
        </w:rPr>
        <w:t>Frecuentes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(≥1/100, a &lt;1/10)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Hipotensión (2)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Poco frecuentes (≥1/1.000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&lt;1/100)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Trombosis y flebitis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respiratorios,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torácicos y mediastínicos: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(≥1/100, a &lt;1/10)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Apnea transitoria durante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inducción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Poco frecuentes (≥1/1.000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&lt;1/100)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Tos durante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mantenimiento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Raras (≥ 1/10.000 a &lt;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1/1.000)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Tos durante la inducción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Depresión respiratoria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(dosis-dependiente)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gastrointestinales: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(≥1/100, a &lt;1/10)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Náuseas y vómitos durante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fase de recuperación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 (&lt;1/10.000) Pancreatitis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 xml:space="preserve">Trastornos hepatobiliares: </w:t>
      </w:r>
      <w:r w:rsidRPr="00CE360B">
        <w:rPr>
          <w:rFonts w:ascii="Times New Roman" w:hAnsi="Times New Roman" w:cs="Times New Roman"/>
          <w:sz w:val="24"/>
          <w:szCs w:val="24"/>
        </w:rPr>
        <w:t>Frecuencia no conocida (9) Hepatomegalia (5)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musculoesqueléticos y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tejido conjuntivo: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Rabdomiólisis (3), (5)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renales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urinarios: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(&lt;1/10.000)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Decoloración en la orina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después de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administración prolongada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Insuficiencia renal (5)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del aparato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reproductor y de la mama: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(&lt;1/10.000)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Desinhibición sexual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Trastornos generales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alteraciones en el lugar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administración: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frecuentes (≥1/10) Dolor local durante la fase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inducción (4)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 (&lt;1/10.000) Necrosis tisular (10) tras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extravasación accidental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Dolor local, hinchazón, tras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extravasación accidental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Exploraciones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complementarias: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Frecuencia no conocida (9) ECG tipo Brugada (5), (6)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Lesiones traumáticas,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intoxicaciones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complicaciones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procedimientos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terapéuticos: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Muy raras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(&lt;1/10.000)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Fiebre postquirúrgica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Lactancia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se excreta en pequeñas cantidades a través de la leche. Por tanto, las madres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deberían dejar de amamantar durante 24 horas después de la administración de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leche materna producida durante ese periodo se debe desechar.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Efectos sobre la capacidad para conducir y utilizar máquinas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Después de la administración de PROPOFOL, los pacientes deben mantenerse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observación durante un periodo adecuado de tiempo. PROPOFOL puede influir sobre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conducción o utilización de máquinas, por verse disminuida la capacidad de reacción.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 advertir a los pacientes que no deben conducir o utilizar máquinas hasta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desaparezcan los efectos de la anestesia y los efectos inmediatos de la cirugía. No se debe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permitir al paciente que se vaya a su domicilio sin compañía y se le debe instruir para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evite el consumo de alcohol.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Por lo general, a partir de 12 horas los efectos inducidos por el propofol no son detectables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(ver Precauciones y Advertencias).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CONSERVACIÓN: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Almacenar a temperatura entre 15° y 30 °C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PRESENTACIONES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Caja conteniendo 1 frasco ampolla de 20 mL.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Porta ampollas conteniendo 50 frascos ampollas de 20 mL (Presentación Hospitalaria).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Este medicamento debe ser utilizado únicamente por prescripción médica y no podrá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repetirse sin nueva indicación del facultativo. En caso de uso de este medicamento sin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prescripción médica, la ocurrencia de efectos adversos e indeseables será de exclusiva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responsabilidad de quién lo consuma.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Si Ud. es deportista y está sometido a control de doping, no consuma este producto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sin consultar a su médico.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D.T.: Q.F. Laura Ramírez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Reg. Prof. N° 4.142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Autorizado por D.N.V.S. del M.S.P. y B.S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MANTENER FUERA DEL ALCANCE DE LOS NIÑOS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- Perfusión continua: Cuando se utiliza en perfusión continua, puede administrarse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mg/ml. La velocidad de administración varía de uno a otro paciente, pero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usualmente se alcanzará un mantenimiento satisfactorio de la anestesia con dosis entre 4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12 mg/kg/h.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- Inyección en bolus repetidos: Alternativamente, si se utiliza la técnica de inyección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bolus repetidos, se recomienda emplear solamente PROPOFOL10 mg/mL, pudiendo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administrarse en cada bolus una dosis de 25 mg (2,5 mL) hasta 50 mg (5 mL) de acuerdo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las necesidades clínicas.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Sedación en cuidados intensivos</w:t>
      </w:r>
      <w:r w:rsidRPr="00CE360B">
        <w:rPr>
          <w:rFonts w:ascii="Times New Roman" w:hAnsi="Times New Roman" w:cs="Times New Roman"/>
          <w:sz w:val="24"/>
          <w:szCs w:val="24"/>
        </w:rPr>
        <w:t>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utiliza PROPOFOL para sedación de pacientes ventilados mecánicamente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cuidados intensivos, es recomendable su administración por perfusión continua.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velocidad de dicha perfusión será ajustada de acuerdo con la profundidad de la sedación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requerida; no obstante, velocidades de administración comprendidas entre 0,3 a 4,0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mg/kg/h deben obtener una sedación satisfactoria (ver Precauciones y Advertencias.).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Sedación para intervenciones quirúrgicas y técnicas diagnósticas</w:t>
      </w:r>
      <w:r w:rsidRPr="00CE360B">
        <w:rPr>
          <w:rFonts w:ascii="Times New Roman" w:hAnsi="Times New Roman" w:cs="Times New Roman"/>
          <w:sz w:val="24"/>
          <w:szCs w:val="24"/>
        </w:rPr>
        <w:t>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velocidad de administración de PROPOFOL para obtener sedación en intervenciones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quirúrgicas y técnicas diagnósticas, deberán ser establecidas individual y gradualmente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acuerdo con la respuesta clínica del paciente.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mayoría de los pacientes requerirán dosis de 0,5 a 1 mg/kg durante 1 a 5 minutos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iniciar la sedación.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mantenimiento de la sedación puede obtenerse regulando la administración de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de PROPOFOL en función del nivel de sedación deseado; la mayoría de los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pacientes requieren una velocidad de perfusión entre 1,5 y 4,5 mg/kg/h. En adición 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perfusión, si se requiere un incremento rápido en la profundidad de la sedación, se puede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administrar por inyección en bolus de 10 a 20 mg. En pacientes mayores de 55 años y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aquellos con grado ASA III y IV puede ser necesario reducir la velocidad de administración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posología.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Población pediátrica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Inducción de la anestesia general (con PROPOFOL10 mg/mL en niños mayores de un mes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de edad)</w:t>
      </w:r>
      <w:r w:rsidRPr="00CE360B">
        <w:rPr>
          <w:rFonts w:ascii="Times New Roman" w:hAnsi="Times New Roman" w:cs="Times New Roman"/>
          <w:sz w:val="24"/>
          <w:szCs w:val="24"/>
        </w:rPr>
        <w:t>: Para la inducción de la anestesia, PROPOFOL debe administrarse lentamente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hasta que aparezcan signos clínicos que muestren la aparición de la anestesia. La dosis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 ajustarse según la edad y/o el peso corporal. La mayoría de los pacientes mayores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8 años de edad necesitan aproximadamente 2,5 mg/kg de peso corporal de PROPOFOL10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mg/mL para la inducción de la anestesia. Niños de edades inferiores, especialmente entre 1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mes y 3 años de edad, pueden requerir dosis mayores (2,5-4 mg/kg de peso corporal).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recomiendan dosis más bajas para pacientes grado ASA III Y IV (ver Precauciones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Advertencias)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Mantenimiento de la anestesia general (con PROPOFOL10 mg/mL en niños de más de un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mes de edad)</w:t>
      </w:r>
      <w:r w:rsidRPr="00CE360B">
        <w:rPr>
          <w:rFonts w:ascii="Times New Roman" w:hAnsi="Times New Roman" w:cs="Times New Roman"/>
          <w:sz w:val="24"/>
          <w:szCs w:val="24"/>
        </w:rPr>
        <w:t>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puede mantener la anestesia administrando PROPOFOL mediante perfusión 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inyecciones en bolus repetidos para mantener la profundidad requerida de la anestesia.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velocidad de administración requerida varía considerablemente entre pacientes, pero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habitualmente velocidades en el rango de 9-15 mg/kg /h obtienen una anestesia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satisfactoria. En los niños de menor edad, especialmente entre 1 mes y 3 años de edad,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pueden requerirse dosis mayores. Se recomiendan dosis más bajas para pacientes grado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ASA III y IV (ver Precauciones y Advertencias).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Sedación en cuidados intensivos</w:t>
      </w:r>
      <w:r w:rsidRPr="00CE360B">
        <w:rPr>
          <w:rFonts w:ascii="Times New Roman" w:hAnsi="Times New Roman" w:cs="Times New Roman"/>
          <w:sz w:val="24"/>
          <w:szCs w:val="24"/>
        </w:rPr>
        <w:t>: El uso de PROPOFOL está contraindicado para sedación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pacientes de 16 años de edad o menores en cuidados intensivos (ver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Contraindicaciones).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Sedación para intervenciones quirúrgicas y técnicas diagnósticas (con PROPOFOL10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mg/mL en niños mayores de un mes de edad)</w:t>
      </w:r>
      <w:r w:rsidRPr="00CE360B">
        <w:rPr>
          <w:rFonts w:ascii="Times New Roman" w:hAnsi="Times New Roman" w:cs="Times New Roman"/>
          <w:sz w:val="24"/>
          <w:szCs w:val="24"/>
        </w:rPr>
        <w:t>: La dosis y velocidad de 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deben ajustarse de acuerdo con la profundidad requerida de la sedación y la respuesta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clínica. La mayoría de los pacientes pediátricos requieren de 1-2 mg/kg de peso corporal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PROPOFOL para el inicio de la sedación. El mantenimiento de la sedación se consigue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ajustando la perfusión de PROPOFOL hasta alcanzar la profundidad de sedación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requerida. La mayoría de los pacientes requieren de 1.5-9 mg/kg/h de PROPOFOL. Si fuera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necesario un aumento rápido de la profundidad de la sedación, la perfusión puede ser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complementada mediante la administración en bolus de hasta 1 mg/kg de peso corporal.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Pacientes grado ASA III y IV pueden requerir dosis menores.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10 mg/ml no está recomendado en niños menores de 1 mes de edad (ver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Precauciones y Advertencias; Reacciones Adversas y Efectos Colaterales).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finalización de una perfusión se puede describir mediante un modelo abierto de tres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compartimentos. La primera fase se caracteriza por una distribución muy rápida (vida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media de 2-4 minutos) seguida de una eliminación rápida (vida media de 30-60 minutos)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una fase final más lenta, que corresponde a la redistribución de PROPOFOL de los tejidos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poco perfundidos.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se distribuye ampliamente y se aclara rápidamente (aclaramiento total: 1,5-2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litros/minuto). El aclaramiento se efectúa mediante procesos metabólicos, principalmente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 xml:space="preserve">en el hígado </w:t>
      </w:r>
      <w:r w:rsidRPr="00CE360B">
        <w:rPr>
          <w:rFonts w:ascii="Times New Roman" w:hAnsi="Times New Roman" w:cs="Times New Roman"/>
          <w:b/>
          <w:bCs/>
          <w:sz w:val="24"/>
          <w:szCs w:val="24"/>
        </w:rPr>
        <w:t>donde depende del flujo sanguíneo</w:t>
      </w:r>
      <w:r w:rsidRPr="00CE360B">
        <w:rPr>
          <w:rFonts w:ascii="Times New Roman" w:hAnsi="Times New Roman" w:cs="Times New Roman"/>
          <w:sz w:val="24"/>
          <w:szCs w:val="24"/>
        </w:rPr>
        <w:t>, formando conjugados inactivos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y su correspondiente quinol, que se excretan en la orina.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emplea PROPOFOL para mantener la anestesia, las concentraciones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sanguíneas de PROPOFOL se aproximan asintóticamente al valor de estado estable para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velocidad de administración dada. La farmacocinética es lineal sobre el rango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recomendado de velocidades de perfusión de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Población pediátrica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Después de una dosis única intravenosa de 3 mg/kg, el aclaramiento del PROPOFOL por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kg de peso corporal aumenta con la edad de la siguiente manera: el aclaramiento promedio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fue considerablemente menor en los recién nacidos menores de 1 mes de edad (n = 25)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(20 mL/kg/min) comparado con niños de mayor edad (n = 36, rango de edad de 4 meses -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7 años). Además la variabilidad interindividual fue considerable en los recién nacidos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(rango 3,7-78 mL/kg/min). Debido a estos datos limitados procedentes de ensayos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clínicos, que indican una gran variabilidad, no pueden darse recomendaciones de dosis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para este grupo de edad.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promedio del aclaramiento del PROPOFOL en niños de mayor edad después de una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dosis simple en bolus de 3 mg/kg fue de 37,5 mL/min/kg (4-24 meses) (n=8), 38,7 mL/min/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kg (11-43 meses) (n=6), 48 mL/min/ kg (1-3 años) (n=12), 28,2 mL/min/ kg (4-7 años)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(n=0) en comparación con los 23,6 mL/min/ kg en adultos (n=6).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INDICACIONES TERAPÉUTICAS: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es un anestésico intravenoso general de acción corta, indicado para,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- La inducción y mantenimiento de la anestesia general en adultos y niños mayores de un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mes de edad.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- La sedación para intervenciones quirúrgicas y técnicas diagnósticas, solo o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combinación con anestesia local o regional en adultos y niños mayores de un mes de edad.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- La sedación de pacientes mayores de 16 años de edad sometidos a ventilación asistida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unidad de cuidados intensivos.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POSOLOGÍA Y MODO DE USO: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Generalmente se utilizan agentes analgésicos conjuntamente con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puede usarse en asociación con anestésicos administrados por vía espinal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epidural y con medicamentos utilizados de forma habitual en la premedicación: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bloqueantes neuromusculares, agentes inhalatorios y analgésicos. No se ha observado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incompatibilidad farmacológica. Pueden ser requeridas dosis inferiores de PROPOFOL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administra para anestesia general como adyuvante a las técnicas de anestesia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regional (ver Interacciones con Medicamentos y Alimentos).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Posología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dosis de PROPOFOL se debe ajustar individualmente en función de la respuesta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Adultos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Inducción de la anestesia general</w:t>
      </w:r>
      <w:r w:rsidRPr="00CE360B">
        <w:rPr>
          <w:rFonts w:ascii="Times New Roman" w:hAnsi="Times New Roman" w:cs="Times New Roman"/>
          <w:sz w:val="24"/>
          <w:szCs w:val="24"/>
        </w:rPr>
        <w:t>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 puede emplearse para inducir la anestesia por inyección lenta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bolus o perfusión.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pacientes premedicados y no premedicados, se recomienda que PROPOFOL sea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dosificado según la respuesta del paciente, hasta que aparezcan los signos clínicos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inicio de la anestesia, siendo la dosis por inyección en bolus o perfusión en adulto sano: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40 mg de propofol cada 10 segundos, aproximadamente.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la mayoría de los pacientes adultos con menos de 55 años, serán necesarios de 1,5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2,5 mg/kg de PROPOFOL. La dosis total requerida puede reducirse utilizando velocidades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administración menores (20-50 mg/minuto). Pacientes con edad superior a 55 años,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generalmente requerirán dosis inferiores para la inducción de la anestesia. En pacientes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grado ASA III y IV PROPOFOL deberá administrarse a velocidades menores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(aproximadamente 20 mg cada 10 segundos).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Mantenimiento de la anestesia general</w:t>
      </w:r>
      <w:r w:rsidRPr="00CE360B">
        <w:rPr>
          <w:rFonts w:ascii="Times New Roman" w:hAnsi="Times New Roman" w:cs="Times New Roman"/>
          <w:sz w:val="24"/>
          <w:szCs w:val="24"/>
        </w:rPr>
        <w:t>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puede mantener la anestesia hasta conseguir la profundidad requerida, administrando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PROPOFOL, bien por perfusión continua (PROPOFOL10 mg/mL) o por inyección en bolus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repetidos (sólo PROPOFOL10 mg/mL).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Pacientes de edad avanzada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pacientes de edad avanzada, el requerimiento de dosis para la inducción de la anestesia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PROPOFOL se reduce; dicha reducción deberá tener en cuenta el estado físico y edad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del paciente. La dosis reducida deberá administrarse a una velocidad más lenta y ajustarse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frente a la respuesta. Cuando se emplea PROPOFOL para el mantenimiento de la anestesia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o sedación, deberá también reducirse la velocidad de perfusión o “concentración diana”.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Los pacientes grados ASA III y IV requerirán reducciones adicionales de la dosis y de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velocidad de administración. En pacientes de edad avanzada, no se recomienda emplear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administración rápida en bolus (única o repetida) de PROPOFOL, ya que podría inducir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depresión cardiorrespiratoria.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Forma de 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Vía intravenosa.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10 mg/mL puede ser utilizados por perfusión sin diluir en jeringas de plástico 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frascos de vidrio para perfusión. Cuando estos fármacos se empleen sin diluir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mantener la anestesia, se recomienda utilizar siempre, para controlar la velocidad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perfusión, bombas de jeringas o bombas volumétricas de perfusión.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 puede mezclarse con Dextrosa al 5% para perfusión intravenosa,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bolsas de perfusión de PVC o frascos de vidrio para perfusión. Las diluciones obtenidas no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deberán exceder de 1 en 5 (2 mg de PROPOFOL/mL), debiendo ser preparadas de forma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aséptica e inmediatamente antes de su administración, siendo la mezcla estable hasta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6 horas después de su preparación.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dilución de PROPOFOL10 mg/mL puede ser utilizada con diferentes técnicas de control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la perfusión, ya que el solo empleo de un sistema de perfusión estándar, no evita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riesgo de una perfusión accidental, no controlada, de grandes volúmenes de PROPOFOL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diluido. Por tanto, se debe incluir en la línea de perfusión: una bureta, un contador de gotas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o una bomba de perfusión. Debe tenerse en cuenta el riesgo de una perfusión incontrolada,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decida la cantidad máxima de la dilución en la bureta.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 puede administrarse utilizando una pieza en "Y" próxima al lugar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inyección, con perfusiones de: Dextrosa al 5% para perfusión intravenosa, Cloruro Sódico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al 0,9% para perfusión intravenosa o Dextrosa al 4% con Cloruro Sódico al 0,18%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intravenosa.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 se puede pre-mezclar con una inyección que contenga 500 μg/mL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alfentanilo en una proporción de 20:1 a 50:1 v/v. Las mezclas se deben realizar mediante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una técnica estéril y emplearse en el plazo de 6 horas tras su preparación.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el fin de reducir al mínimo el dolor local que pudiera producirse por la 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PROPOFOL, se recomienda utilizar venas gruesas del antebrazo y de la fosa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antecubital. Asimismo, y sólo para PROPOFOL10 mg/mL en inducción, puede realizarse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co-administración con lidocaína inyectable (en una jeringa de plástico), en una proporción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20 partes de PROPOFOL10 mg/mL con 1 parte de lidocaína inyectable al 0,5 ó al 1%,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preparado inmediatamente antes de su administración (ver Reacciones Adversas y Efectos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Colaterales).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Ver el resumen incluido en la Tabla 1 sobre dilución y co-administración de PROPOFOL 10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mg/mL con otros fármacos o fluidos de perfusión. (Ver Precauciones y Advertencias)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Los relajantes musculares atracurium y mivacurium no deben ser administrados en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misma línea intrevenosa que PROPOFOL sin realizar un lavado previo (ver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Incompatibilidades).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Incompatibilidades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no se deberá mezclar, antes de la administración, con inyecciones o fluidos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perfusión, con la excepción de PROPOFOL10 mg/mL, el cual se puede mezclar con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Dextrosa al 5% para perfusión intravenosa en bolsas de perfusión de PVC o frascos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vidrio para perfusión o con lidocaína o alfentanilo inyectables en jeringas de plástico (para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instrucciones sobre la dilución de PROPOFOL 10 mg/mL y mezcla con otros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medicamentos, tabla 1).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Los bloqueantes neuromusculares, como atracurio y mivacurio, no deberán ser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administrados en la misma línea intravenosa que PROPOFOL sin realizar un lavado previo.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Precauciones especiales de eliminación y otras manipulaciones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Siempre deben agitarse los envases antes de su uso.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Desechar cualquier porción de emulsión sobrante después de su uso.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debe mantener la asepsia tanto para el equipo de perfusión como durante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manipulación de PROPOFOL (Ver Precauciones y Advertencias).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eliminación del medicamento no utilizado y de todos los materiales que hayan estado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contacto con él se realizará de acuerdo con la normativa local.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 puede diluirse con los fluidos de perfusión y mezclarse con los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medicamentos que se indican en la Tabla 1 a continuación.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TABLA 1: DILUCIÓN Y CO-ADMINISTRACIÓN DE PROPOFOL CON OTROS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FÁRMACOS O FLUIDOS DE PERFUSIÓN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CONTRAINDICACIONES: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no debe ser administrado en: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·Pacientes con hipersensibilidad conocida al PROPOFOL, a la soja, o a alguno de los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excipientes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·Pacientes de 16 años o menores de esta edad para la sedación en cuidados intensivos (ver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Precauciones y Advertencias.).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0B">
        <w:rPr>
          <w:rFonts w:ascii="Times New Roman" w:hAnsi="Times New Roman" w:cs="Times New Roman"/>
          <w:b/>
          <w:bCs/>
          <w:sz w:val="24"/>
          <w:szCs w:val="24"/>
        </w:rPr>
        <w:t>PRECAUCIONES Y ADVERTENCIAS: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deberá ser administrado por personal especializado en anestesia y/o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cuidados intensivos. Los pacientes serán continuamente monitorizados y se deberá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disponer, en todo momento, de instalaciones para el mantenimiento de una vía respiratoria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libre, ventilación artificial, suministro de oxígeno y equipo de reanimación. PROPOFOL no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deberá ser administrado por la persona que vaya a llevar a cabo la técnica diagnóstica o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intervención quirúrgica.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Según bibliografía consultada se han notificado casos de abuso y dependencia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PROPOFOL, en su mayoría por profesionales sanitarios. Al igual que con otros anestésicos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generales, la administración de PROPOFOL sin control de la función respiratoria puede dar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lugar a complicaciones respiratorias mortales.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PROPOFOL es administrado para la sedación en intervenciones quirúrgicas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técnicas diagnósticas, los pacientes deberán ser monitorizados de forma continua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detectar los primeros signos de hipotensión, obstrucción respiratoria y desaturación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oxígeno.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Durante la inducción de la anestesia, puede producirse hipotensión y apnea transitoria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dependiendo de la dosis y del uso de premedicación y de otros agentes.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Al igual que con otros agentes sedantes, cuando se utiliza PROPOFOL para la sedación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durante procedimientos quirúrgicos, pueden tener lugar movimientos involuntarios del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paciente. Durante procedimientos que requieren inmovilidad, estos movimientos pueden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ser peligrosos para el lugar de la operación.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Después del uso de PROPOFOL, el paciente deberá ser supervisado durante un período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adecuado de tiempo, para asegurar una recuperación total. Muy raramente, el empleo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puede asociarse al desarrollo de un período de inconsciencia post-quirúrgica,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cual se puede acompañar de un aumento en el tono muscular. Esto puede estar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precedido o no por un período de vigilia. Aunque la recuperación es espontánea,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deberán aplicar los cuidados apropiados de un paciente inconsciente.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Por lo general, las alteraciones inducidas por uso de PROPOFOL no son detectables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partir de las 12 horas. Los efectos de PROPOFOL, el procedimiento, la medicación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concomitante, la edad y la condición del paciente, deben tomarse en cuenta al aconsejar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los pacientes acerca de: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·La conveniencia de salir acompañados del lugar de administración.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·El momento de reanudar tareas especializadas o peligrosas, como conducir.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·El uso de otros agentes que puedan producir sedación (por ejemplo, benzodiacepinas,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opiáceos, alcohol).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Como con otros agentes anestésicos intravenosos, debe tenerse especial cuidado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pacientes con alteraciones cardíacas, respiratorias, renales o hepáticas o en pacientes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debilitados o hipovolémicos. El aclaramiento del propofol depende del flujo sanguíneo, por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 tanto, la medicación concomitante que disminuya el gasto cardíaco reducirá también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aclaramiento del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carece de actividad vagolítica; no obstante, ha sido asociado con informes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bradicardia (ocasionalmente profunda) y asistolia. Deberá ser considerada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administración intravenosa de un agente anticolinérgico antes de la inducción o durante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mantenimiento de la anestesia, en especial en situaciones en las que es probable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predomine el tono vagal o cuando PROPOFOL es utilizado conjuntamente con otros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agentes que habitualmente producen bradicardia.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propofol se administra a un paciente epiléptico, puede haber riesgo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convulsiones. Antes de la anestesia de un paciente epiléptico, deberá controlarse que el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 haya recibido tratamiento antiepiléptico. Aunque algunos estudios han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demostrado la eficacia en el tratamiento de estados epilépticos, la administración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 en pacientes epilépticos también puede aumentar el riesgo de crisis.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Deben considerarse los beneficios y los riesgos antes de proceder con el uso repetido 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prolongado (&gt; 3 horas) de propofol en niños pequeños (&lt;3 años) y en mujeres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embarazadas, ya que ha habido informes de neurotoxicidad.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Población pediátrica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No se recomienda el uso de PROPOFOLen niños recién nacidos ya que esta población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pacientes no ha sido plenamente investigada. Los datos farmacocinéticos (ver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Propiedades Farmacocineticas) indican que el aclaramiento se reduce considerablemente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los recién nacidos con una variabilidad entre individuos muy alta. Si se administraran las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dosis recomendadas para niños de más edad, podría tener lugar una sobredosis relativa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dando lugar a una depresión cardiovascular grave.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No debe administrarse propofol a pacientes de 16 años o menores de esta edad para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sedación en cuidados intensivos, ya que no se ha establecido la eficacia y la seguridad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este grupo de edad (ver Contraindicaciones.).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Como con otros agentes anestésicos intravenosos, debe tenerse especial cuidado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pacientes con alteraciones cardíacas, respiratorias, renales o hepáticas o en pacientes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debilitados o hipovolémicos. El aclaramiento del PROPOFOL depende del flujo sanguíneo,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por lo tanto, la medicación concomitante que disminuya el gasto cardíaco reducirá también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aclaramiento del propofol.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360B">
        <w:rPr>
          <w:rFonts w:ascii="Times New Roman" w:hAnsi="Times New Roman" w:cs="Times New Roman"/>
          <w:i/>
          <w:iCs/>
          <w:sz w:val="24"/>
          <w:szCs w:val="24"/>
        </w:rPr>
        <w:t>Consejos referentes a la gestión en la Unidad de Cuidados Intensivos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El uso de perfusiones de emulsión de propofol para la sedación en cuidados intensivos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ha asociado con un conjunto de alteraciones metabólicas y fallos orgánicos sistémicos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pueden provocar la muerte. Se han notificado casos de combinaciones de los siguientes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efectos: acidosis metabólica, rabdomiólisis, hiperkalemia, hepatomegalia, insuficiencia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renal, hiperlipidemia, arritmia cardíaca, ECG tipo Brugada (elevación del segmento ST y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curva T invertida) e insuficiencia cardíaca de rápida evolución que por lo general no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responde a tratamiento de soporte con inotrópicos. Las combinaciones de estos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acontecimientos se han denominado como “síndrome de perfusión de PROPOFOL”. Estos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acontecimientos se han observado mayoritariamente en pacientes con lesiones cefálicas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graves y en niños con infecciones del tracto respiratorio que han recibido dosis superiores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 las recomendadas en adultos para la sedación en unidades de cuidados intensivos.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Los principales factores de riesgo para el desarrollo de estos eventos parecen ser los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siguientes: disminución del oxígeno suministrado a los tejidos; lesiones neurológicas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graves y/o sepsis; dosis elevadasde uno o varios de los siguientes agentes farmacológicos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– vasoconstrictores, esteroides, fármacos inotrópicos y/o PROPOFOL (por lo general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dosis de propofol mayores de 4 mg/kg/h durante más de 48 horas).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Técnica de coadministración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Aditivo o diluyente Preparación Precauciones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Pre-mezcla Dextrosa al 5%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intravenosa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Mezclar 1 parte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hasta 4 partes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Dextrosa al 5%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intravenosa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tanto en bolsas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de PVC como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frascos de vidrio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Cuando se diluya en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bolsas de PVC, se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recomienda que dicha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bolsa esté llena y que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dilución se prepare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retirando un volumen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fluido de perfusión que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se reemplazará con un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volumen igual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Preparar aséptica 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inmediatamente antes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su administración.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La mezcla es estable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durante un periodo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hasta 6 horas.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Clorhidrato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Lidocaína inyectable (al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0,5% ó al 1% sin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conservantes)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Mezclar 20 partes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PROPOFOL10 mg/mL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hasta 1 parte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Clorhidrato de Lidocaína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inyectable al 0,5% ó al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1%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Preparar la mezcla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aséptica 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inmediatamente antes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su administración.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Usar solamente para 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inducción.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Alfentanilo inyectable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(500 μg/mL)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Mezclar PROPOFOL10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mg/mL con Alfentanilo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inyectable en una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proporción de de 20:1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50:1 v/v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Preparar la mezcla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asépticamente y usar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en el plazo de 6 horas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tras su preparación.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Co-administración 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través de un conector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con una pieza en “Y”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Dextrosa al 5% para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perfusión intravenosa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Co-administrar a través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 un conector con una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pieza en “Y”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Situar el conector con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una pieza en “Y”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próxima al lugar de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inyección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Cloruro Sódico al 0,9%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para perfusión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intravenosa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Como anteriormente Como anteriormente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Dextrosa al 4% con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Cloruro Sódico al 0,18%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para infusión</w:t>
      </w:r>
    </w:p>
    <w:p w:rsidR="00CE360B" w:rsidRPr="00CE360B" w:rsidRDefault="00CE360B" w:rsidP="00CE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intravenosa</w:t>
      </w:r>
    </w:p>
    <w:p w:rsidR="002610D9" w:rsidRPr="00CE360B" w:rsidRDefault="00CE360B" w:rsidP="00CE360B">
      <w:pPr>
        <w:rPr>
          <w:rFonts w:ascii="Times New Roman" w:hAnsi="Times New Roman" w:cs="Times New Roman"/>
          <w:sz w:val="24"/>
          <w:szCs w:val="24"/>
        </w:rPr>
      </w:pPr>
      <w:r w:rsidRPr="00CE360B">
        <w:rPr>
          <w:rFonts w:ascii="Times New Roman" w:hAnsi="Times New Roman" w:cs="Times New Roman"/>
          <w:sz w:val="24"/>
          <w:szCs w:val="24"/>
        </w:rPr>
        <w:t>Como anteriormente Como anteriormente</w:t>
      </w:r>
      <w:bookmarkEnd w:id="0"/>
    </w:p>
    <w:sectPr w:rsidR="002610D9" w:rsidRPr="00CE3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B5FC3"/>
    <w:rsid w:val="001F09EF"/>
    <w:rsid w:val="00223DB5"/>
    <w:rsid w:val="00224DB9"/>
    <w:rsid w:val="002610D9"/>
    <w:rsid w:val="003809D2"/>
    <w:rsid w:val="00432A45"/>
    <w:rsid w:val="00442EFF"/>
    <w:rsid w:val="0059601C"/>
    <w:rsid w:val="006A3A06"/>
    <w:rsid w:val="006C5743"/>
    <w:rsid w:val="007A173C"/>
    <w:rsid w:val="009E4836"/>
    <w:rsid w:val="00A0784E"/>
    <w:rsid w:val="00B37F68"/>
    <w:rsid w:val="00BB284C"/>
    <w:rsid w:val="00BD2021"/>
    <w:rsid w:val="00BE5076"/>
    <w:rsid w:val="00CE360B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5378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2020-12-10T20:33:00Z</dcterms:created>
  <dcterms:modified xsi:type="dcterms:W3CDTF">2020-12-10T20:33:00Z</dcterms:modified>
</cp:coreProperties>
</file>