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B523A">
        <w:rPr>
          <w:rFonts w:ascii="Times New Roman" w:hAnsi="Times New Roman" w:cs="Times New Roman"/>
          <w:sz w:val="24"/>
          <w:szCs w:val="24"/>
        </w:rPr>
        <w:t>TICAGLIX® 90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3A">
        <w:rPr>
          <w:rFonts w:ascii="Times New Roman" w:hAnsi="Times New Roman" w:cs="Times New Roman"/>
          <w:sz w:val="24"/>
          <w:szCs w:val="24"/>
        </w:rPr>
        <w:t>TICAGRELOR 90 mg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3A">
        <w:rPr>
          <w:rFonts w:ascii="Times New Roman" w:hAnsi="Times New Roman" w:cs="Times New Roman"/>
          <w:sz w:val="24"/>
          <w:szCs w:val="24"/>
        </w:rPr>
        <w:t>Venta Bajo Receta Comprimido Recubierto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3A">
        <w:rPr>
          <w:rFonts w:ascii="Times New Roman" w:hAnsi="Times New Roman" w:cs="Times New Roman"/>
          <w:sz w:val="24"/>
          <w:szCs w:val="24"/>
        </w:rPr>
        <w:t>Industria Paraguaya V.A.: Oral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23A">
        <w:rPr>
          <w:rFonts w:ascii="Times New Roman" w:hAnsi="Times New Roman" w:cs="Times New Roman"/>
          <w:b/>
          <w:bCs/>
          <w:sz w:val="24"/>
          <w:szCs w:val="24"/>
        </w:rPr>
        <w:t>FORMULA: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3A">
        <w:rPr>
          <w:rFonts w:ascii="Times New Roman" w:hAnsi="Times New Roman" w:cs="Times New Roman"/>
          <w:sz w:val="24"/>
          <w:szCs w:val="24"/>
        </w:rPr>
        <w:t>Cada comprimido recubierto contiene: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3A">
        <w:rPr>
          <w:rFonts w:ascii="Times New Roman" w:hAnsi="Times New Roman" w:cs="Times New Roman"/>
          <w:sz w:val="24"/>
          <w:szCs w:val="24"/>
        </w:rPr>
        <w:t>Ticagrelor.......................................................90 mg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523A">
        <w:rPr>
          <w:rFonts w:ascii="Times New Roman" w:hAnsi="Times New Roman" w:cs="Times New Roman"/>
          <w:sz w:val="24"/>
          <w:szCs w:val="24"/>
        </w:rPr>
        <w:t>Excipientes.......................................................c.s.p.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23A">
        <w:rPr>
          <w:rFonts w:ascii="Times New Roman" w:hAnsi="Times New Roman" w:cs="Times New Roman"/>
          <w:b/>
          <w:bCs/>
          <w:sz w:val="24"/>
          <w:szCs w:val="24"/>
        </w:rPr>
        <w:t>ACCIÓN TERAPÉUTICA: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Inhibidor de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agregacion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plaquetaria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B523A">
        <w:rPr>
          <w:rFonts w:ascii="Times New Roman" w:hAnsi="Times New Roman" w:cs="Times New Roman"/>
          <w:b/>
          <w:bCs/>
          <w:sz w:val="24"/>
          <w:szCs w:val="24"/>
        </w:rPr>
        <w:t>MECANISMO DE ACCIÓN Y DATOS FARMACOCINÉTICOS: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hAnsi="Times New Roman" w:cs="Times New Roman"/>
          <w:i/>
          <w:iCs/>
          <w:sz w:val="24"/>
          <w:szCs w:val="24"/>
        </w:rPr>
        <w:t xml:space="preserve">Grupo </w:t>
      </w:r>
      <w:proofErr w:type="spellStart"/>
      <w:r w:rsidRPr="001B523A">
        <w:rPr>
          <w:rFonts w:ascii="Times New Roman" w:hAnsi="Times New Roman" w:cs="Times New Roman"/>
          <w:i/>
          <w:iCs/>
          <w:sz w:val="24"/>
          <w:szCs w:val="24"/>
        </w:rPr>
        <w:t>farmacoterapéutico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: Inhibidores de la agregación plaquetaria, excluyendo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heparina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, código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ATC: B01AC24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Mecanismo de acción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, es un medicamento que pertenece a la clase química de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ciclopentiltriazolopirimidinas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(CPTP), que es un antagonista oral, de acción directa,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selectivo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de unión reversible de los receptores P2Y12, que previene la activación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y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agregación de las plaquetas dependiente de P2Y12 mediada por el ADP.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previene de la unión del ADP, pero cuando se une al receptor P2Y12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previene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la transmisión de señales inducida por el ADP. Dado que las plaquetas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participan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la iniciación y/o evolución de las complicaciones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trombóticas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enfermedad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aterosclerótica, la inhibición de la función plaquetaria ha mostrado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reducir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el riesgo de eventos CV tales como muerte, IM o ictus.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también aumenta los niveles de adenosina endógena locales mediante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inhibición del transportador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equilibrativo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nucleósido-1 (ENT-1).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Según referencia consultada se ha documentado que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aumenta los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siguientes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efectos inducidos por la adenosina en sujetos sanos y en pacientes con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SCA: vasodilatación (medida por el aumento del flujo sanguíneo coronario en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voluntarios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sanos y en pacientes con SCA; cefalea), inhibición de la función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plaquetaria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(en sangre completa humana in vitro) y disnea. Sin embargo, no está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claramente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dilucidada una relación entre los aumentos en adenosina observados y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resultados clínicos (ej.: morbilidad-mortalidad).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Efectos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farmacodinámicos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23A">
        <w:rPr>
          <w:rFonts w:ascii="Times New Roman" w:hAnsi="Times New Roman" w:cs="Times New Roman"/>
          <w:i/>
          <w:iCs/>
          <w:sz w:val="24"/>
          <w:szCs w:val="24"/>
        </w:rPr>
        <w:t>Inicio de la acción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En pacientes con enfermedad arterial coronaria (EAC) estable que toman AAS,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presenta un inicio rápido del efecto farmacológico, como refleja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inhibición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la agregación plaquetaria (IAP) media para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 0,5 horas tras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una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dosis de carga de 180 mg de aproximadamente el 41%, con un efecto máximo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IAP del 89% 2-4 horas después de la administración, manteniéndose entre 2-8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horas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. El 90% de los pacientes presentó una IAP prolongada final &gt;70% 2 horas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después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administrar la dosis.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B523A">
        <w:rPr>
          <w:rFonts w:ascii="Times New Roman" w:hAnsi="Times New Roman" w:cs="Times New Roman"/>
          <w:i/>
          <w:iCs/>
          <w:sz w:val="24"/>
          <w:szCs w:val="24"/>
        </w:rPr>
        <w:t>Datos sobre el cambio de tratamiento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El cambio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clopidogrel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75 mg 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90 mg dos veces al día produce un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aumento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absoluto de la IAP del 26,4% y el cambio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clopidogrel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produce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una disminución absoluta de la IAP del 24,5%. Los pacientes pueden pasar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clopidogrel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sin interrumpir el efecto de inhibición de la agregación</w:t>
      </w:r>
    </w:p>
    <w:p w:rsidR="00F7396A" w:rsidRPr="001B523A" w:rsidRDefault="001B523A" w:rsidP="001B523A">
      <w:pPr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plaquetaria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(ver Posología y Modo de Uso)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Identificado durante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poscomercialización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Frecuencias derivadas de observaciones en analíticas (aumento del ácido úrico &gt;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lastRenderedPageBreak/>
        <w:t>límite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superior de normalidad desde el valor basal por debajo o dentro del rango de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referencia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. Aumento de la creatinina &gt;50% desde valor basal.) </w:t>
      </w: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y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de la mera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frecuencia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notificación de acontecimientos adversos.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e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 ejemplo, hemorragia conjuntival,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retinal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, intraocular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f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 ejemplo, epistaxis, hemoptisis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g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 ejemplo, hemorragia gingival, hemorragia rectal, hemorragia por úlcera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gástrica</w:t>
      </w:r>
      <w:proofErr w:type="gram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h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 ejemplo, equimosis, hemorragia cutánea, petequias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i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 ejemplo, hemartrosis, hemorragia muscular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j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 ejemplo, hematuria, cistitis hemorrágica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k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 ejemplo, hemorragia vaginal,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hematospermia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, hemorragia posmenopáusica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 ejemplo, contusión, hematoma traumático, hemorragia traumática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Notificación de sospechas de reacciones adversas: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Es importante notificar sospechas de reacciones adversas al medicamento tras su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autorización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. Ello permite una supervisión continuada de la relación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beneficio/riesgo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del medicamento. Se invita a los profesionales sanitarios a notificar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las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sospechas de reacciones adversas a través del Sistema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Farmacovigilancia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farmacovigilancia@quimfa.com.py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INTERACCIONES CON MEDICAMENTOS Y ALIMENTOS: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es principalmente un sustrato del CYP3A4 y un inhibidor leve del CYP3A4.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también es un sustrato de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glucoproteína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-P (P-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) y un inhibidor débil de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P-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puede aumentar la exposición a sustratos de la P-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Efectos de medicamentos y otros productos sobre </w:t>
      </w:r>
      <w:proofErr w:type="spellStart"/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ticagrelor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/>
          <w:iCs/>
          <w:sz w:val="24"/>
          <w:szCs w:val="24"/>
        </w:rPr>
      </w:pPr>
      <w:r w:rsidRPr="001B523A">
        <w:rPr>
          <w:rFonts w:ascii="Times New Roman" w:eastAsia="ArialMT" w:hAnsi="Times New Roman" w:cs="Times New Roman"/>
          <w:i/>
          <w:iCs/>
          <w:sz w:val="24"/>
          <w:szCs w:val="24"/>
        </w:rPr>
        <w:t>Inhibidores del CYP3A4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-Inhibidores potentes del CYP3A4: 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ketoconazol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y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aumentó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el AUC del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2,4 y 7,3 veces,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respectivamente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.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el AUC del metabolito activo se redujeron en un 89% y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un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56%, respectivamente. Cabe esperar que otros inhibidores potentes del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CYP3A4 (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claritromicina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nefazodona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ritonavir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atazanavir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) tengan efectos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similares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por tanto la administración concomitante de inhibidores potentes del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CYP3A4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está contraindicada (ver Contraindicaciones).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-Inhibidores moderados del CYP3A4: 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diltiazem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y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aumentó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un 69% y el AUC 2,7 veces, y redujo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metabolito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activo en un 38%, sin cambios en el AUC. El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afectó a las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concentraciones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plasmáticas del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diltiazem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 Cabe esperar que otros inhibidores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moderados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del CYP3A4 (por ejemplo,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amprenavir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aprepitant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eritromicina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fluconazol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) tengan un efecto similar y pueden administrarse también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conjuntamente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-Se puede presentar un incremento de 2 veces en la exposición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tras 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consumo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diario de grandes cantidades de zumo de pomelo (3x200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mL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). No se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espera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que la magnitud de este aumento de la exposición sea clínicamente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relevante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para la mayoría de los pacientes.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Inductores del CYP3A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rifampicina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reduce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el AUC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del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un 73% y un 86%, respectivamente.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del metabolito activo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no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vario y el AUC se redujo en un 46%, respectivamente. Cabe esperar que otros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inductores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del CYP3A (por ejemplo,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fenitoína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carbamazepina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fenobarbital)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reduzcan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también la exposición 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 La administración concomitante de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 inductores potentes del CYP3A puede disminuir la exposición y eficacia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por tanto no se recomienda su uso concomitante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lastRenderedPageBreak/>
        <w:t>Ciclosporina (inhibidor de la P-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el CYP3A)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La administración concomitante de ciclosporina (600 mg)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aumentó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Cmax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el AUC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2,3 veces y 2,8 veces, respectivamente. El AUC del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metabolito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activo aumentó en un 32% y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Cmax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disminuyó en un 15% en presencia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ciclosporina.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No hay datos disponibles sobre el uso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otros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principios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activos que también son inhibidores potentes de la P-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 inhibidores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moderados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del CYP3A4 (por ejemplo,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verapamilo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quinidina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) que también pueden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aumentar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la exposición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 Si la asociación no puede evitarse, su uso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concomitante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debe realizarse con precaución.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Otros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La interacciones farmacológicas de 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heparina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enoxaparina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AAS o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desmopresina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tuvo ningún efecto sobre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farmacocinética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o su metabolito activo, ni sobre la agregación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plaquetaria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inducida por ADP en comparación con el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solo. Si están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clínicamente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indicados, los medicamentos que alteran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hemostasis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deberán ser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usados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precaución en combinación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En pacientes con SCA tratados con morfina, se puede presentar una exposición</w:t>
      </w:r>
    </w:p>
    <w:p w:rsidR="001B523A" w:rsidRPr="001B523A" w:rsidRDefault="001B523A" w:rsidP="001B523A">
      <w:pPr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retrasada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disminuida a inhibidores orales del P2Y12, incluyendo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su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metabolito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activo (35% de reducción en la exposición 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). Esta interacción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puede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estar relacionada con la reducción de la motilidad gastrointestinal y aplica 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otros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opioides. Se desconoce la relevancia clínica, pero los datos indican una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potencial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reducción de la eficacia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pacientes a los que seles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administra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morfina de manera concomitante. En pacientes con SCA, en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que no se puede suprimir la morfina y la inhibición rápida del P2Y 12 se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considere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crucial, se puede considerar el uso de un inhibidor de P2Y12 parenteral.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Efectos de </w:t>
      </w:r>
      <w:proofErr w:type="spellStart"/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sobre otros medicamentos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Medicamentos metabolizados por CYP3A4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Simvastatina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: 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simvastatina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aumentó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simvastatina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un 81% y el AUC en un 56%, y también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aumentó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del ácido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simvastatina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un 64% y el AUC en un 52%, con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algunos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casos individuales en los que aumentó 2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ó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3 veces. La administración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concomitante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dosis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simvastatina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superiores a 40 mg diarios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podría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provocar reacciones adversas de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simvastatina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debe sopesarse frente 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beneficios potenciales.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simvastatina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afectó a las concentraciones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plasmáticas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del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.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puede tener un efecto similar sobre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lovastatina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. No se recomienda el uso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dosis de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simvastatina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o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lovastatina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mayores de 40 mg.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Atorvastatina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: 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atorvastatina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aumentó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Cmáxdel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ácido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atorvastatina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un 23% y el AUC en un 36%. Se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observaron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incrementos similares en el AUC y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todos los metabolitos del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ácido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atorvastatina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 Esos incrementos no se consideran clínicamente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significativos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-No se puede excluir un efecto similar sobre otras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estatinas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metabolizadas por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CYP3A4. Los pacientes que reciben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tomaron diversas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estatinas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, sin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problemas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asociados con la seguridad de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estatina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el 93% de la cohorte de que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tomaban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estos medicamentos.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es un inhibidor leve del CYP3A4. No se recomienda la administración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concomitante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sustratos del CYP3A4 con índices terapéuticos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estrechos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(por ejemplo,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cisaprida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alcaloides del cornezuelo del centeno) ya que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lastRenderedPageBreak/>
        <w:t>puede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aumentar la exposición a estos medicamentos.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Sustratos de la P-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(incluyendo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digoxina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ciclosporina)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aumentó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digoxina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un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75% y el AUC en un 28%. Los niveles mínimos medios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digoxina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aumentaron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aproximadamente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un 30% con 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algunos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aumentos máximos individuales de 2 veces. En presencia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digoxina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,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Cmáx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el AUC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su metabolito activo no se vieron afectados.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Por consiguiente, se recomienda realizar los controles médicos y análisis clínicos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pertinentes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cuando se administren medicamentos dependientes de la P-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un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índice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terapéutico estrecho, como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digoxina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de forma concomitante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No hubo efecto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sobre los niveles de ciclosporina en sangre. No se ha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estudiado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el efecto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sobre otros sustratos de la P-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Medicamentos metabolizados por CYP2C9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tolbutamida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altera las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concentraciones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plasmáticas de ninguno de los dos medicamentos, lo que indica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que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el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es un inhibidor del CYP2C9 y, por tanto, es improbable que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altere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el metabolismo mediado por CYP2C9 de medicamentos como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warfarina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tolbutamida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Anticonceptivos orales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levonorgestrel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etinilestradiol</w:t>
      </w:r>
      <w:proofErr w:type="spellEnd"/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aumenta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la exposición 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etinilestradiol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aproximadamente en un 20%, pero no alteró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farmacocinética del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levonorgestrel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 No se prevé que la administración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concomitante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levonorgestrel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etinilestradiol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tenga un efecto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clínicamente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relevante en la eficacia de los anticonceptivos orales.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Medicamentos conocidos por inducir bradicardia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Debido a las observaciones de pausas ventriculares, en su mayoría asintomáticas,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y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bradicardia, se debe tener precaución cuando se administre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forma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concomitante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medicamentos conocidos por inducir bradicardia (ver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Precauciones y Advertencias). Sin embargo, no se observó ninguna evidencia de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reacciones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adversas clínicamente significativas tras la administración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concomitante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uno o más medicamentos conocidos por inducir bradicardia (por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ejemplo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, 96% betabloqueantes, 33% antagonistas de los canales de calcio,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diltiazem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verapamilo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4%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digoxina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).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Otros tratamientos concomitantes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se administró en muchos casos junto con AAS, inhibidores de la bomba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protones,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estatinas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betabloqueantes, inhibidores de la enzima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convertidora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angiotensina (ECA) y antagonistas de los receptores de la angiotensina, según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fuera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necesario para el tratamiento de enfermedades concomitantes a largo plazo,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así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como heparina, heparina de bajo peso molecular, inhibidores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GpIIb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/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IIIa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vía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intravenosa, en tratamientos de corta duración. No se observó ninguna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evidencia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interacciones adversas clínicamente significativas con estos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medicamentos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 heparina,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enoxaparina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o</w:t>
      </w: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desmopresina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tuvo efecto en el tiempo de tromboplastina parcial activado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(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TTPa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) y el tiempo de coagulación activado (TCA) ni la determinación del factor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Xa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Sin embargo, debido a las interacciones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farmacodinámicas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potenciales, debe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tenerse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precaución con la administración concomitante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medicamentos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conocidos por alterar la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hemostasis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Debido a que puede presentarse anomalías hemorrágicas cutáneas con ISRS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(</w:t>
      </w: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por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ejemplo,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paroxetina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sertralina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citalopram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) se recomienda precaución al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lastRenderedPageBreak/>
        <w:t>administrar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ISRS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, debido a que esto puede aumentar el riesgo de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hemorragia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SOBREDOSIFICACIÓN: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es bien tolerado en dosis únicas de hasta 900 mg. La toxicidad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gastrointestinal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dosis limitante en un único estudio de aumentos de dosis. Otras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reacciones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adversas clínicamente significativas que pueden aparecer con la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sobredosis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incluyen disnea y pausas ventriculares (ver Reacciones Adversas).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En caso de una sobredosis, pueden ocurrir las posibles reacciones adversas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descritas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anteriormente y se debe considerar la monitorización ECG.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No existe actualmente ningún antídoto conocido para neutralizar los efectos de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,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es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dializable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(ver Propiedades Farmacocinéticas). 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tratamiento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de la sobredosis debe realizarse conforme a la práctica médica habitual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local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. El efecto esperado de una sobredosis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es la duración prolongada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del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riesgo de hemorragias asociada a la inhibición plaquetaria. Es poco probable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que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una transfusión de plaquetas sea un beneficio clínico en pacientes con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hemorragia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(ver Precauciones y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Advertenicas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). Si apareciera hemorragia, deben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tomarse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otras medidas de apoyo oportunas.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En caso de sobredosis o ingesta accidental, consultar al Servicio de Toxicología del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Hospital de EMERGENCIAS MEDICAS Tel.: 220-418 o el 204-800 (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int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. 011).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RESTRICCIONES DE USO: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/>
          <w:iCs/>
          <w:sz w:val="24"/>
          <w:szCs w:val="24"/>
        </w:rPr>
      </w:pPr>
      <w:r w:rsidRPr="001B523A">
        <w:rPr>
          <w:rFonts w:ascii="Times New Roman" w:eastAsia="ArialMT" w:hAnsi="Times New Roman" w:cs="Times New Roman"/>
          <w:i/>
          <w:iCs/>
          <w:sz w:val="24"/>
          <w:szCs w:val="24"/>
        </w:rPr>
        <w:t>Trastornos de la fertilidad: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Embarazo: </w:t>
      </w:r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No existen datos sobre el uso de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mujeres embarazadas 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son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limitados.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no está recomendado durante el embarazo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Lactancia: </w:t>
      </w:r>
      <w:r w:rsidRPr="001B523A">
        <w:rPr>
          <w:rFonts w:ascii="Times New Roman" w:eastAsia="ArialMT" w:hAnsi="Times New Roman" w:cs="Times New Roman"/>
          <w:sz w:val="24"/>
          <w:szCs w:val="24"/>
        </w:rPr>
        <w:t>No se puede excluir el riesgo para neonatos/lactantes. Debe decidirse si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interrumpir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la lactancia o interrumpir/abstenerse del tratamiento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>,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teniendo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en consideración el beneficio de la lactancia para el niño y el beneficio del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tratamiento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para la mujer.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i/>
          <w:iCs/>
          <w:sz w:val="24"/>
          <w:szCs w:val="24"/>
        </w:rPr>
        <w:t xml:space="preserve">Efectos sobre la capacidad para conducir y utilizar máquinas: </w:t>
      </w:r>
      <w:r w:rsidRPr="001B523A">
        <w:rPr>
          <w:rFonts w:ascii="Times New Roman" w:eastAsia="ArialMT" w:hAnsi="Times New Roman" w:cs="Times New Roman"/>
          <w:sz w:val="24"/>
          <w:szCs w:val="24"/>
        </w:rPr>
        <w:t>La influencia de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spellStart"/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sobre la capacidad para conducir y utilizar máquinas es nula 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insignificante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. Durante el tratamiento con </w:t>
      </w:r>
      <w:proofErr w:type="spellStart"/>
      <w:r w:rsidRPr="001B523A">
        <w:rPr>
          <w:rFonts w:ascii="Times New Roman" w:eastAsia="ArialMT" w:hAnsi="Times New Roman" w:cs="Times New Roman"/>
          <w:sz w:val="24"/>
          <w:szCs w:val="24"/>
        </w:rPr>
        <w:t>ticagrelor</w:t>
      </w:r>
      <w:proofErr w:type="spell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se puede presentar mareos y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confusión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>. Por lo tanto, los pacientes que experimenten estos síntomas deben tener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precaución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mientras conducen o utilizan máquinas.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CONSERVACIÓN: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Almacenar a temperatura entre 15° y 30 °C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PRESENTACIONES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Caja conteniendo 10 comprimidos recubiertos.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Caja conteniendo 20 comprimidos recubiertos.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Caja conteniendo 30 comprimidos recubiertos.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Caja conteniendo 60 comprimidos recubiertos.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Paquete de 100 cajas conteniendo 60 comprimidos recubiertos (Uso Hospitalario).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Este medicamento debe ser utilizado únicamente por prescripción médica y no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podrá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repetirse sin nueva indicación del facultativo. En caso de uso de este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medicamento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sin prescripción médica, la ocurrencia de efectos adversos e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sz w:val="24"/>
          <w:szCs w:val="24"/>
        </w:rPr>
        <w:t>indeseables</w:t>
      </w:r>
      <w:proofErr w:type="gramEnd"/>
      <w:r w:rsidRPr="001B523A">
        <w:rPr>
          <w:rFonts w:ascii="Times New Roman" w:eastAsia="ArialMT" w:hAnsi="Times New Roman" w:cs="Times New Roman"/>
          <w:sz w:val="24"/>
          <w:szCs w:val="24"/>
        </w:rPr>
        <w:t xml:space="preserve"> será de exclusiva responsabilidad de quién lo consuma.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Si Ud. es deportista y está sometido a control de doping, no consuma estos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  <w:sz w:val="24"/>
          <w:szCs w:val="24"/>
        </w:rPr>
      </w:pPr>
      <w:proofErr w:type="gramStart"/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productos</w:t>
      </w:r>
      <w:proofErr w:type="gramEnd"/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 xml:space="preserve"> sin consultar a su médico.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D.T.: Q.F. Laura Ramírez Reg. Prof. N° 4.142</w:t>
      </w:r>
    </w:p>
    <w:p w:rsidR="001B523A" w:rsidRPr="001B523A" w:rsidRDefault="001B523A" w:rsidP="001B523A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sz w:val="24"/>
          <w:szCs w:val="24"/>
        </w:rPr>
        <w:t>Autorizado por D.N.V.S. del M.S.P. y B.S</w:t>
      </w:r>
    </w:p>
    <w:p w:rsidR="001B523A" w:rsidRPr="001B523A" w:rsidRDefault="001B523A" w:rsidP="001B523A">
      <w:pPr>
        <w:rPr>
          <w:rFonts w:ascii="Times New Roman" w:eastAsia="ArialMT" w:hAnsi="Times New Roman" w:cs="Times New Roman"/>
          <w:sz w:val="24"/>
          <w:szCs w:val="24"/>
        </w:rPr>
      </w:pPr>
      <w:r w:rsidRPr="001B523A">
        <w:rPr>
          <w:rFonts w:ascii="Times New Roman" w:eastAsia="ArialMT" w:hAnsi="Times New Roman" w:cs="Times New Roman"/>
          <w:b/>
          <w:bCs/>
          <w:sz w:val="24"/>
          <w:szCs w:val="24"/>
        </w:rPr>
        <w:t>MANTENER FUERA DEL ALCANCE DE LOS NIÑOS</w:t>
      </w:r>
    </w:p>
    <w:bookmarkEnd w:id="0"/>
    <w:p w:rsidR="001B523A" w:rsidRPr="001B523A" w:rsidRDefault="001B523A" w:rsidP="001B523A">
      <w:pPr>
        <w:rPr>
          <w:rFonts w:ascii="Times New Roman" w:hAnsi="Times New Roman" w:cs="Times New Roman"/>
          <w:sz w:val="24"/>
          <w:szCs w:val="24"/>
        </w:rPr>
      </w:pPr>
    </w:p>
    <w:sectPr w:rsidR="001B523A" w:rsidRPr="001B52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3A"/>
    <w:rsid w:val="001B523A"/>
    <w:rsid w:val="00F73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C19A7-D8CF-421D-BAB1-470F3FF27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2504</Words>
  <Characters>13773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2021-04-22T19:54:00Z</dcterms:created>
  <dcterms:modified xsi:type="dcterms:W3CDTF">2021-04-22T19:57:00Z</dcterms:modified>
</cp:coreProperties>
</file>