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03" w:rsidRDefault="00DB1403" w:rsidP="00DB1403">
      <w:pPr>
        <w:pStyle w:val="NormalWeb"/>
      </w:pPr>
      <w:r>
        <w:t>BERAFEN</w:t>
      </w:r>
    </w:p>
    <w:p w:rsidR="00DB1403" w:rsidRDefault="00DB1403" w:rsidP="00DB1403">
      <w:pPr>
        <w:pStyle w:val="NormalWeb"/>
      </w:pPr>
      <w:r>
        <w:t>DICLOFENAC DIETILAMINA 1,16 g</w:t>
      </w:r>
    </w:p>
    <w:p w:rsidR="00DB1403" w:rsidRDefault="00DB1403" w:rsidP="00DB1403">
      <w:pPr>
        <w:pStyle w:val="NormalWeb"/>
      </w:pPr>
      <w:r>
        <w:t xml:space="preserve">Industria Paraguaya Gel Venta Libre en Farmacia </w:t>
      </w:r>
    </w:p>
    <w:p w:rsidR="00DB1403" w:rsidRDefault="00DB1403" w:rsidP="00DB1403">
      <w:pPr>
        <w:pStyle w:val="NormalWeb"/>
      </w:pPr>
      <w:r>
        <w:t>V.A.: Dérmica Tópica</w:t>
      </w:r>
    </w:p>
    <w:p w:rsidR="00DB1403" w:rsidRDefault="00DB1403" w:rsidP="00DB1403">
      <w:pPr>
        <w:pStyle w:val="NormalWeb"/>
      </w:pPr>
      <w:r>
        <w:t>FORMULA:</w:t>
      </w:r>
    </w:p>
    <w:p w:rsidR="00DB1403" w:rsidRDefault="00DB1403" w:rsidP="00DB1403">
      <w:pPr>
        <w:pStyle w:val="NormalWeb"/>
      </w:pPr>
      <w:r>
        <w:t>Cada 100 g contiene:</w:t>
      </w:r>
    </w:p>
    <w:p w:rsidR="00DB1403" w:rsidRDefault="00DB1403" w:rsidP="00DB1403">
      <w:pPr>
        <w:pStyle w:val="NormalWeb"/>
      </w:pPr>
      <w:proofErr w:type="spellStart"/>
      <w:r>
        <w:t>Diclofenac</w:t>
      </w:r>
      <w:proofErr w:type="spellEnd"/>
      <w:r>
        <w:t xml:space="preserve"> </w:t>
      </w:r>
      <w:proofErr w:type="spellStart"/>
      <w:r>
        <w:t>Dietilamina</w:t>
      </w:r>
      <w:proofErr w:type="spellEnd"/>
      <w:r>
        <w:t xml:space="preserve"> (</w:t>
      </w:r>
      <w:proofErr w:type="spellStart"/>
      <w:r>
        <w:t>Equiv</w:t>
      </w:r>
      <w:proofErr w:type="spellEnd"/>
      <w:r>
        <w:t xml:space="preserve">. a 1 g </w:t>
      </w:r>
      <w:proofErr w:type="spellStart"/>
      <w:r>
        <w:t>Diclofenac</w:t>
      </w:r>
      <w:proofErr w:type="spellEnd"/>
      <w:r>
        <w:t xml:space="preserve"> Sódico).................................1,16 g.</w:t>
      </w:r>
    </w:p>
    <w:p w:rsidR="00DB1403" w:rsidRDefault="00DB1403" w:rsidP="00DB1403">
      <w:pPr>
        <w:pStyle w:val="NormalWeb"/>
      </w:pPr>
      <w:r>
        <w:t>Excipientes........................................................................................................c.s.p.</w:t>
      </w:r>
    </w:p>
    <w:p w:rsidR="00DB1403" w:rsidRDefault="00DB1403" w:rsidP="00DB1403">
      <w:pPr>
        <w:pStyle w:val="NormalWeb"/>
      </w:pPr>
      <w:r>
        <w:t>ACCION TERAPEUTICA:</w:t>
      </w:r>
    </w:p>
    <w:p w:rsidR="00DB1403" w:rsidRDefault="00DB1403" w:rsidP="00DB1403">
      <w:pPr>
        <w:pStyle w:val="NormalWeb"/>
      </w:pPr>
      <w:r>
        <w:t>Antiinflamatorio y analgésico de uso tópico.</w:t>
      </w:r>
    </w:p>
    <w:p w:rsidR="00DB1403" w:rsidRDefault="00DB1403" w:rsidP="00DB1403">
      <w:pPr>
        <w:pStyle w:val="NormalWeb"/>
      </w:pPr>
      <w:r>
        <w:t>MECANISMO DE ACCION Y DATOS FARMACOCINETICOS:</w:t>
      </w:r>
    </w:p>
    <w:p w:rsidR="00DB1403" w:rsidRDefault="00DB1403" w:rsidP="00DB1403">
      <w:pPr>
        <w:pStyle w:val="NormalWeb"/>
      </w:pPr>
      <w:r>
        <w:t xml:space="preserve">Propiedades </w:t>
      </w:r>
      <w:proofErr w:type="spellStart"/>
      <w:r>
        <w:t>farmacodinámicas</w:t>
      </w:r>
      <w:proofErr w:type="spellEnd"/>
    </w:p>
    <w:p w:rsidR="00DB1403" w:rsidRDefault="00DB1403" w:rsidP="00DB1403">
      <w:pPr>
        <w:pStyle w:val="NormalWeb"/>
      </w:pPr>
      <w:r>
        <w:t xml:space="preserve">Grupo </w:t>
      </w:r>
      <w:proofErr w:type="spellStart"/>
      <w:r>
        <w:t>farmacoterapéutico</w:t>
      </w:r>
      <w:proofErr w:type="spellEnd"/>
      <w:r>
        <w:t xml:space="preserve">: Preparados con antiinflamatorios no esteroideos para uso tópico. </w:t>
      </w:r>
      <w:proofErr w:type="spellStart"/>
      <w:r>
        <w:t>Diclofenac</w:t>
      </w:r>
      <w:proofErr w:type="spellEnd"/>
      <w:r>
        <w:t>. Código ATC: M02A A15.</w:t>
      </w:r>
    </w:p>
    <w:p w:rsidR="00DB1403" w:rsidRDefault="00DB1403" w:rsidP="00DB1403">
      <w:pPr>
        <w:pStyle w:val="NormalWeb"/>
      </w:pPr>
      <w:proofErr w:type="spellStart"/>
      <w:r>
        <w:t>Diclofenac</w:t>
      </w:r>
      <w:proofErr w:type="spellEnd"/>
      <w:r>
        <w:t xml:space="preserve"> es un fármaco antiinflamatorio no esteroideo (AINE) con marcadas propiedades analgésicas, antiinflamatorias y antipiréticas. El mecanismo de acción principal de </w:t>
      </w:r>
      <w:proofErr w:type="spellStart"/>
      <w:r>
        <w:t>Diclofenac</w:t>
      </w:r>
      <w:proofErr w:type="spellEnd"/>
      <w:r>
        <w:t xml:space="preserve"> es la inhibición de la síntesis de las prostaglandinas.</w:t>
      </w:r>
    </w:p>
    <w:p w:rsidR="00DB1403" w:rsidRDefault="00DB1403" w:rsidP="00DB1403">
      <w:pPr>
        <w:pStyle w:val="NormalWeb"/>
      </w:pPr>
      <w:proofErr w:type="spellStart"/>
      <w:r>
        <w:t>Berafen</w:t>
      </w:r>
      <w:proofErr w:type="spellEnd"/>
      <w:r>
        <w:t xml:space="preserve"> gel es una forma farmacéutica de aplicación tópica con actividad local antiinflamatoria y analgésica.</w:t>
      </w:r>
    </w:p>
    <w:p w:rsidR="00DB1403" w:rsidRDefault="00DB1403" w:rsidP="00DB1403">
      <w:pPr>
        <w:pStyle w:val="NormalWeb"/>
      </w:pPr>
      <w:r>
        <w:t>Propiedades farmacocinéticas:</w:t>
      </w:r>
    </w:p>
    <w:p w:rsidR="00DB1403" w:rsidRDefault="00DB1403" w:rsidP="00DB1403">
      <w:pPr>
        <w:pStyle w:val="NormalWeb"/>
      </w:pPr>
      <w:r>
        <w:t>Absorción</w:t>
      </w:r>
    </w:p>
    <w:p w:rsidR="00DB1403" w:rsidRDefault="00DB1403" w:rsidP="00DB1403">
      <w:pPr>
        <w:pStyle w:val="NormalWeb"/>
      </w:pPr>
      <w:r>
        <w:t xml:space="preserve">La cantidad de </w:t>
      </w:r>
      <w:proofErr w:type="spellStart"/>
      <w:r>
        <w:t>Diclofenac</w:t>
      </w:r>
      <w:proofErr w:type="spellEnd"/>
      <w:r>
        <w:t xml:space="preserve"> absorbida a través de la piel es proporcional al tamaño del área afectada, y depende tanto del total de la dosis aplicada como del grado de hidratación de la piel. Tras la administración tópica sobre aproximadamente 400 cm2 de piel, la exposición sistémica determinada mediante la concentración plasmática (tras aplicación de </w:t>
      </w:r>
      <w:proofErr w:type="spellStart"/>
      <w:r>
        <w:t>Berafen</w:t>
      </w:r>
      <w:proofErr w:type="spellEnd"/>
      <w:r>
        <w:t xml:space="preserve"> gel en una pauta de 2 aplicaciones diarias) es equivalente a la de </w:t>
      </w:r>
      <w:proofErr w:type="spellStart"/>
      <w:r>
        <w:t>Berafen</w:t>
      </w:r>
      <w:proofErr w:type="spellEnd"/>
      <w:r>
        <w:t xml:space="preserve"> gel en una pauta de 4 administraciones diarias. La biodisponibilidad relativa del </w:t>
      </w:r>
      <w:proofErr w:type="spellStart"/>
      <w:r>
        <w:t>Diclofenac</w:t>
      </w:r>
      <w:proofErr w:type="spellEnd"/>
      <w:r>
        <w:t xml:space="preserve"> (relación AUC) para </w:t>
      </w:r>
      <w:proofErr w:type="spellStart"/>
      <w:r>
        <w:t>Berafen</w:t>
      </w:r>
      <w:proofErr w:type="spellEnd"/>
      <w:r>
        <w:t xml:space="preserve"> gel comparado con los comprimidos fue del 4,5% a los 7 días de tratamiento (dosis equivalente de </w:t>
      </w:r>
      <w:proofErr w:type="spellStart"/>
      <w:r>
        <w:t>Diclofenac</w:t>
      </w:r>
      <w:proofErr w:type="spellEnd"/>
      <w:r>
        <w:t xml:space="preserve"> sódico)</w:t>
      </w:r>
    </w:p>
    <w:p w:rsidR="00DB1403" w:rsidRDefault="00DB1403" w:rsidP="00DB1403">
      <w:pPr>
        <w:pStyle w:val="NormalWeb"/>
      </w:pPr>
      <w:r>
        <w:t>La absorción no se modificó por la aplicación de vendajes hidratantes o permeables al vapor.</w:t>
      </w:r>
    </w:p>
    <w:p w:rsidR="00DB1403" w:rsidRDefault="00DB1403" w:rsidP="00DB1403">
      <w:pPr>
        <w:pStyle w:val="NormalWeb"/>
      </w:pPr>
      <w:r>
        <w:t>Distribución</w:t>
      </w:r>
    </w:p>
    <w:p w:rsidR="00DB1403" w:rsidRDefault="00DB1403" w:rsidP="00DB1403">
      <w:pPr>
        <w:pStyle w:val="NormalWeb"/>
      </w:pPr>
      <w:r>
        <w:t xml:space="preserve">Las concentraciones de </w:t>
      </w:r>
      <w:proofErr w:type="spellStart"/>
      <w:r>
        <w:t>Diclofenac</w:t>
      </w:r>
      <w:proofErr w:type="spellEnd"/>
      <w:r>
        <w:t xml:space="preserve"> han sido medidas tanto en plasma, tejido sinovial y fluido sinovial después de la aplicación tópica de </w:t>
      </w:r>
      <w:proofErr w:type="spellStart"/>
      <w:r>
        <w:t>Berafen</w:t>
      </w:r>
      <w:proofErr w:type="spellEnd"/>
      <w:r>
        <w:t xml:space="preserve"> gel en las articulaciones de la mano y la rodilla. Las concentraciones plasmáticas máximas son aproximadamente 100 veces menores que tras la administración oral de la misma cantidad de </w:t>
      </w:r>
      <w:proofErr w:type="spellStart"/>
      <w:r>
        <w:t>Diclofenac</w:t>
      </w:r>
      <w:proofErr w:type="spellEnd"/>
      <w:r>
        <w:t xml:space="preserve">. El 99,7% de </w:t>
      </w:r>
      <w:proofErr w:type="spellStart"/>
      <w:r>
        <w:t>Diclofenac</w:t>
      </w:r>
      <w:proofErr w:type="spellEnd"/>
      <w:r>
        <w:t xml:space="preserve"> se une a las proteínas séricas, principalmente a la albúmina (99,4%).</w:t>
      </w:r>
    </w:p>
    <w:p w:rsidR="00DB1403" w:rsidRDefault="00DB1403" w:rsidP="00DB1403">
      <w:pPr>
        <w:pStyle w:val="NormalWeb"/>
      </w:pPr>
      <w:r>
        <w:t>Metabolismo</w:t>
      </w:r>
    </w:p>
    <w:p w:rsidR="00DB1403" w:rsidRDefault="00DB1403" w:rsidP="00DB1403">
      <w:pPr>
        <w:pStyle w:val="NormalWeb"/>
      </w:pPr>
      <w:r>
        <w:t xml:space="preserve">La </w:t>
      </w:r>
      <w:proofErr w:type="spellStart"/>
      <w:r>
        <w:t>biotransformación</w:t>
      </w:r>
      <w:proofErr w:type="spellEnd"/>
      <w:r>
        <w:t xml:space="preserve"> del </w:t>
      </w:r>
      <w:proofErr w:type="spellStart"/>
      <w:r>
        <w:t>Diclofenac</w:t>
      </w:r>
      <w:proofErr w:type="spellEnd"/>
      <w:r>
        <w:t xml:space="preserve"> implica en parte la </w:t>
      </w:r>
      <w:proofErr w:type="spellStart"/>
      <w:r>
        <w:t>glucuronidación</w:t>
      </w:r>
      <w:proofErr w:type="spellEnd"/>
      <w:r>
        <w:t xml:space="preserve"> de la molécula intacta, si bien se producen principalmente </w:t>
      </w:r>
      <w:proofErr w:type="spellStart"/>
      <w:r>
        <w:t>hidroxilaciones</w:t>
      </w:r>
      <w:proofErr w:type="spellEnd"/>
      <w:r>
        <w:t xml:space="preserve"> únicas o múltiples que generan varios metabolitos fenólicos, la mayoría de los cuales se convierten en conjugados </w:t>
      </w:r>
      <w:proofErr w:type="spellStart"/>
      <w:r>
        <w:t>glucurónidos</w:t>
      </w:r>
      <w:proofErr w:type="spellEnd"/>
      <w:r>
        <w:t xml:space="preserve">. Dos de los metabolitos fenólicos son biológicamente activos, aunque en mucho menor medida que el </w:t>
      </w:r>
      <w:proofErr w:type="spellStart"/>
      <w:r>
        <w:t>Diclofenac</w:t>
      </w:r>
      <w:proofErr w:type="spellEnd"/>
      <w:r>
        <w:t>.</w:t>
      </w:r>
    </w:p>
    <w:p w:rsidR="00DB1403" w:rsidRDefault="00DB1403" w:rsidP="00DB1403">
      <w:pPr>
        <w:pStyle w:val="NormalWeb"/>
      </w:pPr>
      <w:r>
        <w:t>Eliminación</w:t>
      </w:r>
    </w:p>
    <w:p w:rsidR="00DB1403" w:rsidRDefault="00DB1403" w:rsidP="00DB1403">
      <w:pPr>
        <w:pStyle w:val="NormalWeb"/>
      </w:pPr>
      <w:r>
        <w:t xml:space="preserve">El aclaramiento sistémico total de </w:t>
      </w:r>
      <w:proofErr w:type="spellStart"/>
      <w:r>
        <w:t>Diclofenac</w:t>
      </w:r>
      <w:proofErr w:type="spellEnd"/>
      <w:r>
        <w:t xml:space="preserve"> es de 263 ± 56 </w:t>
      </w:r>
      <w:proofErr w:type="spellStart"/>
      <w:r>
        <w:t>mL</w:t>
      </w:r>
      <w:proofErr w:type="spellEnd"/>
      <w:r>
        <w:t xml:space="preserve">/min. La semivida plasmática terminal es de 1-2 horas. Cuatro de los metabolitos, incluidos los dos activos, tienen semividas plasmáticas cortas de entre 1 y 3 horas. Un metabolito, 3-hidroxi-4-metoxi-diclofenaco, tiene una semivida más larga pero es virtualmente inactivo. El </w:t>
      </w:r>
      <w:proofErr w:type="spellStart"/>
      <w:r>
        <w:t>Diclofenac</w:t>
      </w:r>
      <w:proofErr w:type="spellEnd"/>
      <w:r>
        <w:t xml:space="preserve"> y sus metabolitos se excretan principalmente por la orina.</w:t>
      </w:r>
    </w:p>
    <w:p w:rsidR="00DB1403" w:rsidRDefault="00DB1403" w:rsidP="00DB1403">
      <w:pPr>
        <w:pStyle w:val="NormalWeb"/>
      </w:pPr>
      <w:r>
        <w:t>Farmacocinética en poblaciones especiales de pacientes</w:t>
      </w:r>
    </w:p>
    <w:p w:rsidR="00DB1403" w:rsidRDefault="00DB1403" w:rsidP="00DB1403">
      <w:pPr>
        <w:pStyle w:val="NormalWeb"/>
      </w:pPr>
      <w:r>
        <w:t xml:space="preserve">No se </w:t>
      </w:r>
      <w:proofErr w:type="spellStart"/>
      <w:r>
        <w:t>prevee</w:t>
      </w:r>
      <w:proofErr w:type="spellEnd"/>
      <w:r>
        <w:t xml:space="preserve"> acumulación de </w:t>
      </w:r>
      <w:proofErr w:type="spellStart"/>
      <w:r>
        <w:t>Diclofenac</w:t>
      </w:r>
      <w:proofErr w:type="spellEnd"/>
      <w:r>
        <w:t xml:space="preserve"> ni de sus metabolitos en pacientes con insuficiencia renal. En pacientes con hepatitis crónica o cirrosis no descompensada, la cinética y el metabolismo del </w:t>
      </w:r>
      <w:proofErr w:type="spellStart"/>
      <w:r>
        <w:t>Diclofenac</w:t>
      </w:r>
      <w:proofErr w:type="spellEnd"/>
      <w:r>
        <w:t xml:space="preserve"> son los mismos que en los pacientes sin enfermedades hepáticas.</w:t>
      </w:r>
    </w:p>
    <w:p w:rsidR="00DB1403" w:rsidRDefault="00DB1403" w:rsidP="00DB1403">
      <w:pPr>
        <w:pStyle w:val="NormalWeb"/>
      </w:pPr>
      <w:r>
        <w:t>INDICACIONES TERAPEUTICAS:</w:t>
      </w:r>
    </w:p>
    <w:p w:rsidR="00DB1403" w:rsidRDefault="00DB1403" w:rsidP="00DB1403">
      <w:pPr>
        <w:pStyle w:val="NormalWeb"/>
      </w:pPr>
      <w:r>
        <w:t xml:space="preserve">Indicado en adultos y niños mayores de 14 años. </w:t>
      </w:r>
    </w:p>
    <w:p w:rsidR="00DB1403" w:rsidRDefault="00DB1403" w:rsidP="00DB1403">
      <w:pPr>
        <w:pStyle w:val="NormalWeb"/>
      </w:pPr>
      <w:r>
        <w:t xml:space="preserve">En tratamiento local de todo tipo de afecciones dolorosas </w:t>
      </w:r>
      <w:proofErr w:type="spellStart"/>
      <w:r>
        <w:t>músculoesqueléticas</w:t>
      </w:r>
      <w:proofErr w:type="spellEnd"/>
      <w:r>
        <w:t xml:space="preserve">: Artrosis, reumatismo de partes blandas, </w:t>
      </w:r>
      <w:proofErr w:type="spellStart"/>
      <w:r>
        <w:t>periarticulares</w:t>
      </w:r>
      <w:proofErr w:type="spellEnd"/>
      <w:r>
        <w:t xml:space="preserve">, </w:t>
      </w:r>
      <w:proofErr w:type="spellStart"/>
      <w:r>
        <w:t>fibrositis</w:t>
      </w:r>
      <w:proofErr w:type="spellEnd"/>
      <w:r>
        <w:t>, tendinitis, hombro doloroso, lesiones deportivas.</w:t>
      </w:r>
    </w:p>
    <w:p w:rsidR="00DB1403" w:rsidRDefault="00DB1403" w:rsidP="00DB1403">
      <w:pPr>
        <w:pStyle w:val="NormalWeb"/>
      </w:pPr>
      <w:r>
        <w:t>POSOLOGIA:</w:t>
      </w:r>
    </w:p>
    <w:p w:rsidR="00DB1403" w:rsidRDefault="00DB1403" w:rsidP="00DB1403">
      <w:pPr>
        <w:pStyle w:val="NormalWeb"/>
      </w:pPr>
      <w:r>
        <w:t>USO CUTÁNEO</w:t>
      </w:r>
    </w:p>
    <w:p w:rsidR="00DB1403" w:rsidRDefault="00DB1403" w:rsidP="00DB1403">
      <w:pPr>
        <w:pStyle w:val="NormalWeb"/>
      </w:pPr>
      <w:r>
        <w:t>Adultos y adolescentes mayores de 14 años:</w:t>
      </w:r>
    </w:p>
    <w:p w:rsidR="00DB1403" w:rsidRDefault="00DB1403" w:rsidP="00DB1403">
      <w:pPr>
        <w:pStyle w:val="NormalWeb"/>
      </w:pPr>
      <w:r>
        <w:t xml:space="preserve">Aplicar el gel sobre el área afectada 2 veces al día, cada 12 horas, (preferiblemente mañana y noche), con un suave masaje sobre la piel. La cantidad de gel necesaria depende del tamaño del área afectada por el dolor: Normalmente entre 2 g y 4 g (aproximadamente el tamaño de una cereza y una nuez respectivamente) de </w:t>
      </w:r>
      <w:proofErr w:type="spellStart"/>
      <w:r>
        <w:t>Berafen</w:t>
      </w:r>
      <w:proofErr w:type="spellEnd"/>
      <w:r>
        <w:t xml:space="preserve"> gel son suficientes para tratar un área de entre 400 y 800 cm2.</w:t>
      </w:r>
    </w:p>
    <w:p w:rsidR="00DB1403" w:rsidRDefault="00DB1403" w:rsidP="00DB1403">
      <w:pPr>
        <w:pStyle w:val="NormalWeb"/>
      </w:pPr>
      <w:r>
        <w:t>Después de la aplicación, deben lavarse las manos a no ser que éstas sean el lugar de tratamiento.</w:t>
      </w:r>
    </w:p>
    <w:p w:rsidR="00DB1403" w:rsidRDefault="00DB1403" w:rsidP="00DB1403">
      <w:pPr>
        <w:pStyle w:val="NormalWeb"/>
      </w:pPr>
      <w:r>
        <w:t>Si los síntomas empeoran o persisten después de 5 días de tratamiento, debe evaluarse la situación clínica.</w:t>
      </w:r>
    </w:p>
    <w:p w:rsidR="00DB1403" w:rsidRDefault="00DB1403" w:rsidP="00DB1403">
      <w:pPr>
        <w:pStyle w:val="NormalWeb"/>
      </w:pPr>
      <w:r>
        <w:t>Niños y adolescentes menores de 14 años:</w:t>
      </w:r>
    </w:p>
    <w:p w:rsidR="00DB1403" w:rsidRDefault="00DB1403" w:rsidP="00DB1403">
      <w:pPr>
        <w:pStyle w:val="NormalWeb"/>
      </w:pPr>
      <w:r>
        <w:t>Este medicamento no está recomendado para uso en niños menores de 14 años, debido a la ausencia de datos sobre seguridad y eficacia.</w:t>
      </w:r>
    </w:p>
    <w:p w:rsidR="00DB1403" w:rsidRDefault="00DB1403" w:rsidP="00DB1403">
      <w:pPr>
        <w:pStyle w:val="NormalWeb"/>
      </w:pPr>
      <w:r>
        <w:t>Población de edad avanzada:</w:t>
      </w:r>
    </w:p>
    <w:p w:rsidR="00DB1403" w:rsidRDefault="00DB1403" w:rsidP="00DB1403">
      <w:pPr>
        <w:pStyle w:val="NormalWeb"/>
      </w:pPr>
      <w:r>
        <w:t>Puede utilizarse la dosis normal de adultos.</w:t>
      </w:r>
    </w:p>
    <w:p w:rsidR="00DB1403" w:rsidRDefault="00DB1403" w:rsidP="00DB1403">
      <w:pPr>
        <w:pStyle w:val="NormalWeb"/>
      </w:pPr>
      <w:proofErr w:type="spellStart"/>
      <w:r>
        <w:t>CONTRAlNDICACIONES</w:t>
      </w:r>
      <w:proofErr w:type="spellEnd"/>
      <w:r>
        <w:t>:</w:t>
      </w:r>
    </w:p>
    <w:p w:rsidR="00DB1403" w:rsidRDefault="00DB1403" w:rsidP="00DB1403">
      <w:pPr>
        <w:pStyle w:val="NormalWeb"/>
      </w:pPr>
      <w:r>
        <w:t xml:space="preserve">* Hipersensibilidad al </w:t>
      </w:r>
      <w:proofErr w:type="spellStart"/>
      <w:r>
        <w:t>Diclofenac</w:t>
      </w:r>
      <w:proofErr w:type="spellEnd"/>
      <w:r>
        <w:t xml:space="preserve"> o a algunos de sus excipientes</w:t>
      </w:r>
    </w:p>
    <w:p w:rsidR="00DB1403" w:rsidRDefault="00DB1403" w:rsidP="00DB1403">
      <w:pPr>
        <w:pStyle w:val="NormalWeb"/>
      </w:pPr>
      <w:r>
        <w:t>* Evitar el contacto con los ojos o membranas mucosas. No ingerir.</w:t>
      </w:r>
    </w:p>
    <w:p w:rsidR="00DB1403" w:rsidRDefault="00DB1403" w:rsidP="00DB1403">
      <w:pPr>
        <w:pStyle w:val="NormalWeb"/>
      </w:pPr>
      <w:r>
        <w:t xml:space="preserve">* En los pacientes que hayan sufrido previamente ataques de asma, urticaria o rinitis aguda provocada por el </w:t>
      </w:r>
      <w:proofErr w:type="spellStart"/>
      <w:r>
        <w:t>Acido</w:t>
      </w:r>
      <w:proofErr w:type="spellEnd"/>
      <w:r>
        <w:t xml:space="preserve"> Acetil Salicílico u otro fármaco antiinflamatorio no esteroideo (AINE).</w:t>
      </w:r>
    </w:p>
    <w:p w:rsidR="00DB1403" w:rsidRDefault="00DB1403" w:rsidP="00DB1403">
      <w:pPr>
        <w:pStyle w:val="NormalWeb"/>
      </w:pPr>
      <w:r>
        <w:t xml:space="preserve">* No aplicar sobre heridas, lesiones </w:t>
      </w:r>
      <w:proofErr w:type="spellStart"/>
      <w:r>
        <w:t>eczematosas</w:t>
      </w:r>
      <w:proofErr w:type="spellEnd"/>
      <w:r>
        <w:t>, mucosas, ni en quemaduras.</w:t>
      </w:r>
    </w:p>
    <w:p w:rsidR="00DB1403" w:rsidRDefault="00DB1403" w:rsidP="00DB1403">
      <w:pPr>
        <w:pStyle w:val="NormalWeb"/>
      </w:pPr>
      <w:r>
        <w:t>* En niños y adolescentes menores de 14 años</w:t>
      </w:r>
    </w:p>
    <w:p w:rsidR="00DB1403" w:rsidRDefault="00DB1403" w:rsidP="00DB1403">
      <w:pPr>
        <w:pStyle w:val="NormalWeb"/>
      </w:pPr>
      <w:r>
        <w:t>PRECAUCIONES Y ADVERTENCIAS:</w:t>
      </w:r>
    </w:p>
    <w:p w:rsidR="00DB1403" w:rsidRDefault="00DB1403" w:rsidP="00DB1403">
      <w:pPr>
        <w:pStyle w:val="NormalWeb"/>
      </w:pPr>
      <w:r>
        <w:t>No utilizar en zonas extensas. Utilizar exclusivamente en la zona afectada.</w:t>
      </w:r>
    </w:p>
    <w:p w:rsidR="00DB1403" w:rsidRDefault="00DB1403" w:rsidP="00DB1403">
      <w:pPr>
        <w:pStyle w:val="NormalWeb"/>
      </w:pPr>
      <w:r>
        <w:t xml:space="preserve">La posibilidad de sufrir efectos adversos sistémicos derivados de la aplicación de </w:t>
      </w:r>
      <w:proofErr w:type="spellStart"/>
      <w:r>
        <w:t>Berafen</w:t>
      </w:r>
      <w:proofErr w:type="spellEnd"/>
      <w:r>
        <w:t xml:space="preserve"> gel no puede ser excluida cuando la preparación se utiliza en grandes áreas de la piel durante un tiempo prolongado.</w:t>
      </w:r>
    </w:p>
    <w:p w:rsidR="00DB1403" w:rsidRDefault="00DB1403" w:rsidP="00DB1403">
      <w:pPr>
        <w:pStyle w:val="NormalWeb"/>
      </w:pPr>
      <w:r>
        <w:t xml:space="preserve">* Debe aplicarse sobre piel sana e intacta, sin lesiones ni heridas abiertas. </w:t>
      </w:r>
    </w:p>
    <w:p w:rsidR="00DB1403" w:rsidRDefault="00DB1403" w:rsidP="00DB1403">
      <w:pPr>
        <w:pStyle w:val="NormalWeb"/>
      </w:pPr>
      <w:r>
        <w:t xml:space="preserve">* Evitar el contacto con los ojos y mucosas. </w:t>
      </w:r>
    </w:p>
    <w:p w:rsidR="00DB1403" w:rsidRDefault="00DB1403" w:rsidP="00DB1403">
      <w:pPr>
        <w:pStyle w:val="NormalWeb"/>
      </w:pPr>
      <w:r>
        <w:t xml:space="preserve">* No ingerir. </w:t>
      </w:r>
    </w:p>
    <w:p w:rsidR="00DB1403" w:rsidRDefault="00DB1403" w:rsidP="00DB1403">
      <w:pPr>
        <w:pStyle w:val="NormalWeb"/>
      </w:pPr>
      <w:r>
        <w:t xml:space="preserve">* No utilizar simultáneamente en la misma zona con otras preparaciones tópicas. </w:t>
      </w:r>
    </w:p>
    <w:p w:rsidR="00DB1403" w:rsidRDefault="00DB1403" w:rsidP="00DB1403">
      <w:pPr>
        <w:pStyle w:val="NormalWeb"/>
      </w:pPr>
      <w:r>
        <w:t xml:space="preserve">* No debe utilizarse con vendajes oclusivos. </w:t>
      </w:r>
    </w:p>
    <w:p w:rsidR="00DB1403" w:rsidRDefault="00DB1403" w:rsidP="00DB1403">
      <w:pPr>
        <w:pStyle w:val="NormalWeb"/>
      </w:pPr>
      <w:r>
        <w:t xml:space="preserve">* No exponer al sol la zona tratada para reducir el riesgo de aparición de reacciones de </w:t>
      </w:r>
      <w:proofErr w:type="spellStart"/>
      <w:r>
        <w:t>fotosensibilidad</w:t>
      </w:r>
      <w:proofErr w:type="spellEnd"/>
      <w:r>
        <w:t xml:space="preserve"> (pudiendo aparecer en la piel lesiones como eczema, erupción </w:t>
      </w:r>
      <w:proofErr w:type="spellStart"/>
      <w:r>
        <w:t>vesículo-ampollosa</w:t>
      </w:r>
      <w:proofErr w:type="spellEnd"/>
      <w:r>
        <w:t>.)</w:t>
      </w:r>
    </w:p>
    <w:p w:rsidR="00DB1403" w:rsidRDefault="00DB1403" w:rsidP="00DB1403">
      <w:pPr>
        <w:pStyle w:val="NormalWeb"/>
      </w:pPr>
      <w:r>
        <w:t>"Precauciones especiales de eliminación y otras manipulaciones”</w:t>
      </w:r>
    </w:p>
    <w:p w:rsidR="00DB1403" w:rsidRDefault="00DB1403" w:rsidP="00DB1403">
      <w:pPr>
        <w:pStyle w:val="NormalWeb"/>
      </w:pPr>
      <w:r>
        <w:t>La eliminación del medicamento no utilizado y de todos los materiales que hayan estado en contacto con él, se realizará de acuerdo con la normativa local o se procederá a su devolución a la farmacia.</w:t>
      </w:r>
    </w:p>
    <w:p w:rsidR="00DB1403" w:rsidRDefault="00DB1403" w:rsidP="00DB1403">
      <w:pPr>
        <w:pStyle w:val="NormalWeb"/>
      </w:pPr>
      <w:r>
        <w:t>REACCIONES ADVERSAS Y EFECTOS COLATERALES:</w:t>
      </w:r>
    </w:p>
    <w:p w:rsidR="00DB1403" w:rsidRDefault="00DB1403" w:rsidP="00DB1403">
      <w:pPr>
        <w:pStyle w:val="NormalWeb"/>
      </w:pPr>
      <w:r>
        <w:t>Las reacciones adversas incluyen reacciones locales, leves y pasajeras en el lugar de aplicación. En algunos casos muy raros pueden ocurrir reacciones alérgicas. Ver Tabla 1</w:t>
      </w:r>
    </w:p>
    <w:p w:rsidR="00DB1403" w:rsidRDefault="00DB1403" w:rsidP="00DB1403">
      <w:pPr>
        <w:pStyle w:val="NormalWeb"/>
      </w:pPr>
      <w:r>
        <w:t xml:space="preserve">La absorción sistémica de </w:t>
      </w:r>
      <w:proofErr w:type="spellStart"/>
      <w:r>
        <w:t>Diclofenac</w:t>
      </w:r>
      <w:proofErr w:type="spellEnd"/>
      <w:r>
        <w:t xml:space="preserve"> por vía tópica es muy baja comparada con los niveles plasmáticos del principio activo después de la administración oral de </w:t>
      </w:r>
      <w:proofErr w:type="spellStart"/>
      <w:r>
        <w:t>Diclofenac</w:t>
      </w:r>
      <w:proofErr w:type="spellEnd"/>
      <w:r>
        <w:t xml:space="preserve">. Por lo tanto, la probabilidad de que se produzcan reacciones adversas sistémicas (como trastornos digestivos o renales, broncoespasmo) es muy baja tras la aplicación tópica, en comparación con la frecuencia de reacciones adversas asociadas a la administración oral de </w:t>
      </w:r>
      <w:proofErr w:type="spellStart"/>
      <w:r>
        <w:t>Diclofenac</w:t>
      </w:r>
      <w:proofErr w:type="spellEnd"/>
      <w:r>
        <w:t xml:space="preserve">. Sin embargo, si se usa el </w:t>
      </w:r>
      <w:proofErr w:type="spellStart"/>
      <w:r>
        <w:t>Diclofenac</w:t>
      </w:r>
      <w:proofErr w:type="spellEnd"/>
      <w:r>
        <w:t xml:space="preserve"> sobre una gran zona de piel y durante un largo período de tiempo, pueden ocurrir reacciones adversas sistémicas.</w:t>
      </w:r>
    </w:p>
    <w:p w:rsidR="00DB1403" w:rsidRDefault="00DB1403" w:rsidP="00DB1403">
      <w:pPr>
        <w:pStyle w:val="NormalWeb"/>
      </w:pPr>
      <w:r>
        <w:t xml:space="preserve">En caso de observar la aparición de reacciones adversas, se deben notificar a los sistemas de </w:t>
      </w:r>
      <w:proofErr w:type="spellStart"/>
      <w:r>
        <w:t>farmacovigilancia</w:t>
      </w:r>
      <w:proofErr w:type="spellEnd"/>
      <w:r>
        <w:t xml:space="preserve"> y, si fuera necesario, suspender el tratamiento.</w:t>
      </w:r>
    </w:p>
    <w:p w:rsidR="00DB1403" w:rsidRDefault="00DB1403" w:rsidP="00DB1403">
      <w:pPr>
        <w:pStyle w:val="NormalWeb"/>
      </w:pPr>
      <w:r>
        <w:t>Notificación de sospechas de reacciones adversas</w:t>
      </w:r>
    </w:p>
    <w:p w:rsidR="00DB1403" w:rsidRDefault="00DB1403" w:rsidP="00DB1403">
      <w:pPr>
        <w:pStyle w:val="NormalWeb"/>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t>Farmacovigilancia</w:t>
      </w:r>
      <w:proofErr w:type="spellEnd"/>
      <w:r>
        <w:t xml:space="preserve"> de Medicamentos de Uso Humano: farmacovigilancia@quimfa.com.py</w:t>
      </w:r>
    </w:p>
    <w:p w:rsidR="00DB1403" w:rsidRDefault="00DB1403" w:rsidP="00DB1403">
      <w:pPr>
        <w:pStyle w:val="NormalWeb"/>
      </w:pPr>
      <w:r>
        <w:t>INTERACCIONES CON ALIMENTOS Y MEDICAMENTOS:</w:t>
      </w:r>
    </w:p>
    <w:p w:rsidR="00DB1403" w:rsidRDefault="00DB1403" w:rsidP="00DB1403">
      <w:pPr>
        <w:pStyle w:val="NormalWeb"/>
      </w:pPr>
      <w:r>
        <w:t xml:space="preserve">No es probable que se produzcan interacciones ya que la absorción sistémica de </w:t>
      </w:r>
      <w:proofErr w:type="spellStart"/>
      <w:r>
        <w:t>Diclofenac</w:t>
      </w:r>
      <w:proofErr w:type="spellEnd"/>
      <w:r>
        <w:t xml:space="preserve"> desde la aplicación tópica es muy baja. No obstante, se valorará la conveniencia de utilizar otros analgésicos durante el tratamiento con este medicamento.</w:t>
      </w:r>
    </w:p>
    <w:p w:rsidR="00DB1403" w:rsidRDefault="00DB1403" w:rsidP="00DB1403">
      <w:pPr>
        <w:pStyle w:val="NormalWeb"/>
      </w:pPr>
      <w:r>
        <w:t>SOBREDOSIFICACION:</w:t>
      </w:r>
    </w:p>
    <w:p w:rsidR="00DB1403" w:rsidRDefault="00DB1403" w:rsidP="00DB1403">
      <w:pPr>
        <w:pStyle w:val="NormalWeb"/>
      </w:pPr>
      <w:r>
        <w:t xml:space="preserve">No es probable que se produzcan casos de sobredosis por la baja absorción sistémica del </w:t>
      </w:r>
      <w:proofErr w:type="spellStart"/>
      <w:r>
        <w:t>Diclofenac</w:t>
      </w:r>
      <w:proofErr w:type="spellEnd"/>
      <w:r>
        <w:t xml:space="preserve"> aplicado de forma tópica.</w:t>
      </w:r>
    </w:p>
    <w:p w:rsidR="00DB1403" w:rsidRDefault="00DB1403" w:rsidP="00DB1403">
      <w:pPr>
        <w:pStyle w:val="NormalWeb"/>
      </w:pPr>
      <w:r>
        <w:t xml:space="preserve">No obstante, se pueden esperar efectos adversos, similares a aquellos observados tras una sobredosis de </w:t>
      </w:r>
      <w:proofErr w:type="spellStart"/>
      <w:r>
        <w:t>Diclofenac</w:t>
      </w:r>
      <w:proofErr w:type="spellEnd"/>
      <w:r>
        <w:t xml:space="preserve"> en comprimidos, cuando se produce una ingesta accidental de </w:t>
      </w:r>
      <w:proofErr w:type="spellStart"/>
      <w:r>
        <w:t>Berafen</w:t>
      </w:r>
      <w:proofErr w:type="spellEnd"/>
      <w:r>
        <w:t xml:space="preserve"> gel (1 tubo de 50 g contiene el equivalente a 1000 mg de </w:t>
      </w:r>
      <w:proofErr w:type="spellStart"/>
      <w:r>
        <w:t>Diclofenac</w:t>
      </w:r>
      <w:proofErr w:type="spellEnd"/>
      <w:r>
        <w:t xml:space="preserve"> sódico). En caso de ingestión accidental, que pueda derivar en reacciones adversas sistémicas, se adoptarán las medidas terapéuticas habituales en casos de sobredosis con medicamentos </w:t>
      </w:r>
      <w:proofErr w:type="spellStart"/>
      <w:r>
        <w:t>antiiflamatorios</w:t>
      </w:r>
      <w:proofErr w:type="spellEnd"/>
      <w:r>
        <w:t xml:space="preserve"> no esteroideos. Debe considerarse el lavado gástrico y el uso de carbón activado, especialmente si la ingestión es reciente.</w:t>
      </w:r>
    </w:p>
    <w:p w:rsidR="00DB1403" w:rsidRDefault="00DB1403" w:rsidP="00DB1403">
      <w:pPr>
        <w:pStyle w:val="NormalWeb"/>
      </w:pPr>
      <w:r>
        <w:t>En caso de sobredosis o ingesta accidental, consultar al Servicio de Toxicología del Hospital de EMERGENCIAS MEDICAS Tel.: 220-418 o el 204-800 (</w:t>
      </w:r>
      <w:proofErr w:type="spellStart"/>
      <w:r>
        <w:t>int</w:t>
      </w:r>
      <w:proofErr w:type="spellEnd"/>
      <w:r>
        <w:t>. 011).</w:t>
      </w:r>
    </w:p>
    <w:p w:rsidR="00DB1403" w:rsidRDefault="00DB1403" w:rsidP="00DB1403">
      <w:pPr>
        <w:pStyle w:val="NormalWeb"/>
      </w:pPr>
      <w:r>
        <w:t>RESTRICCIONES DE USO:</w:t>
      </w:r>
    </w:p>
    <w:p w:rsidR="00DB1403" w:rsidRDefault="00DB1403" w:rsidP="00DB1403">
      <w:pPr>
        <w:pStyle w:val="NormalWeb"/>
      </w:pPr>
      <w:r>
        <w:t>Embarazo</w:t>
      </w:r>
    </w:p>
    <w:p w:rsidR="00DB1403" w:rsidRDefault="00DB1403" w:rsidP="00DB1403">
      <w:pPr>
        <w:pStyle w:val="NormalWeb"/>
      </w:pPr>
      <w:r>
        <w:t xml:space="preserve">No se dispone de datos clínicos suficientes sobre el uso de </w:t>
      </w:r>
      <w:proofErr w:type="spellStart"/>
      <w:r>
        <w:t>Diclofenac</w:t>
      </w:r>
      <w:proofErr w:type="spellEnd"/>
      <w:r>
        <w:t xml:space="preserve"> por vía cutánea durante el embarazo.</w:t>
      </w:r>
    </w:p>
    <w:p w:rsidR="00DB1403" w:rsidRDefault="00DB1403" w:rsidP="00DB1403">
      <w:pPr>
        <w:pStyle w:val="NormalWeb"/>
      </w:pPr>
      <w:r>
        <w:t xml:space="preserve">Aunque por uso cutáneo la absorción sistémica es muy pequeña, este medicamento no debe utilizarse durante el embarazo salvo criterio médico, ya que los </w:t>
      </w:r>
      <w:proofErr w:type="spellStart"/>
      <w:r>
        <w:t>AINEs</w:t>
      </w:r>
      <w:proofErr w:type="spellEnd"/>
      <w:r>
        <w:t xml:space="preserve"> especialmente durante el tercer trimestre, pueden producir distocia retrasar el parto y ocasionar efectos adversos en el sistema cardiovascular fetal, como por ejemplo el cierre prematuro del </w:t>
      </w:r>
      <w:proofErr w:type="spellStart"/>
      <w:r>
        <w:t>ductus</w:t>
      </w:r>
      <w:proofErr w:type="spellEnd"/>
      <w:r>
        <w:t xml:space="preserve"> </w:t>
      </w:r>
      <w:proofErr w:type="spellStart"/>
      <w:r>
        <w:t>arteriosus</w:t>
      </w:r>
      <w:proofErr w:type="spellEnd"/>
      <w:r>
        <w:t>.</w:t>
      </w:r>
    </w:p>
    <w:p w:rsidR="00DB1403" w:rsidRDefault="00DB1403" w:rsidP="00DB1403">
      <w:pPr>
        <w:pStyle w:val="NormalWeb"/>
      </w:pPr>
      <w:r>
        <w:t>Lactancia</w:t>
      </w:r>
    </w:p>
    <w:p w:rsidR="00DB1403" w:rsidRDefault="00DB1403" w:rsidP="00DB1403">
      <w:pPr>
        <w:pStyle w:val="NormalWeb"/>
      </w:pPr>
      <w:r>
        <w:t xml:space="preserve">No se conoce si el </w:t>
      </w:r>
      <w:proofErr w:type="spellStart"/>
      <w:r>
        <w:t>Diclofenac</w:t>
      </w:r>
      <w:proofErr w:type="spellEnd"/>
      <w:r>
        <w:t xml:space="preserve"> aplicado de forma tópica se excreta en la leche materna, por lo que no se recomienda el uso de </w:t>
      </w:r>
      <w:proofErr w:type="spellStart"/>
      <w:r>
        <w:t>Berafen</w:t>
      </w:r>
      <w:proofErr w:type="spellEnd"/>
      <w:r>
        <w:t xml:space="preserve"> gel durante la lactancia, salvo criterio médico. En caso de que su administración fuera necesaria, </w:t>
      </w:r>
      <w:proofErr w:type="spellStart"/>
      <w:r>
        <w:t>Berafen</w:t>
      </w:r>
      <w:proofErr w:type="spellEnd"/>
      <w:r>
        <w:t xml:space="preserve"> gel no deberá ser aplicado sobre los pechos o sobre una gran superficie de la piel, ni durante un periodo prolongado de tiempo</w:t>
      </w:r>
    </w:p>
    <w:p w:rsidR="00DB1403" w:rsidRDefault="00DB1403" w:rsidP="00DB1403">
      <w:pPr>
        <w:pStyle w:val="NormalWeb"/>
      </w:pPr>
      <w:r>
        <w:t>Efectos sobre la capacidad para conducir y utilizar máquinas</w:t>
      </w:r>
    </w:p>
    <w:p w:rsidR="00DB1403" w:rsidRDefault="00DB1403" w:rsidP="00DB1403">
      <w:pPr>
        <w:pStyle w:val="NormalWeb"/>
      </w:pPr>
      <w:r>
        <w:t xml:space="preserve">La aplicación cutánea de </w:t>
      </w:r>
      <w:proofErr w:type="spellStart"/>
      <w:r>
        <w:t>Berafen</w:t>
      </w:r>
      <w:proofErr w:type="spellEnd"/>
      <w:r>
        <w:t xml:space="preserve"> gel no influye sobre la habilidad para conducir y utilizar máquinas.</w:t>
      </w:r>
    </w:p>
    <w:p w:rsidR="00DB1403" w:rsidRDefault="00DB1403" w:rsidP="00DB1403">
      <w:pPr>
        <w:pStyle w:val="NormalWeb"/>
      </w:pPr>
      <w:r>
        <w:t>CONSERVACION:</w:t>
      </w:r>
    </w:p>
    <w:p w:rsidR="00DB1403" w:rsidRDefault="00DB1403" w:rsidP="00DB1403">
      <w:pPr>
        <w:pStyle w:val="NormalWeb"/>
      </w:pPr>
      <w:r>
        <w:t>Almacenar a temperatura (a menos de 25 °C).</w:t>
      </w:r>
    </w:p>
    <w:p w:rsidR="00DB1403" w:rsidRDefault="00DB1403" w:rsidP="00DB1403">
      <w:pPr>
        <w:pStyle w:val="NormalWeb"/>
      </w:pPr>
      <w:r>
        <w:t>PRESENTACIONES:</w:t>
      </w:r>
    </w:p>
    <w:p w:rsidR="00DB1403" w:rsidRDefault="00DB1403" w:rsidP="00DB1403">
      <w:pPr>
        <w:pStyle w:val="NormalWeb"/>
      </w:pPr>
      <w:r>
        <w:t>Caja conteniendo pomo x 20 g.</w:t>
      </w:r>
    </w:p>
    <w:p w:rsidR="00DB1403" w:rsidRDefault="00DB1403" w:rsidP="00DB1403">
      <w:pPr>
        <w:pStyle w:val="NormalWeb"/>
      </w:pPr>
      <w:r>
        <w:t>Caja conteniendo pomo x 45 g.</w:t>
      </w:r>
    </w:p>
    <w:p w:rsidR="00DB1403" w:rsidRDefault="00DB1403" w:rsidP="00DB1403">
      <w:pPr>
        <w:pStyle w:val="NormalWeb"/>
      </w:pPr>
      <w:r>
        <w:t>Caja conteniendo pomo x 250 g.</w:t>
      </w:r>
    </w:p>
    <w:p w:rsidR="00DB1403" w:rsidRDefault="00DB1403" w:rsidP="00DB1403">
      <w:pPr>
        <w:pStyle w:val="NormalWeb"/>
      </w:pPr>
      <w:r>
        <w:t>Caja conteniendo pote x 500 g.</w:t>
      </w:r>
    </w:p>
    <w:p w:rsidR="00DB1403" w:rsidRDefault="00DB1403" w:rsidP="00DB1403">
      <w:pPr>
        <w:pStyle w:val="NormalWeb"/>
      </w:pPr>
      <w:r>
        <w:t>Si Ud. es deportista y está sometido al control de doping, no consuma éstos productos sin consultar a su médico.</w:t>
      </w:r>
    </w:p>
    <w:p w:rsidR="00DB1403" w:rsidRDefault="00DB1403" w:rsidP="00DB1403">
      <w:pPr>
        <w:pStyle w:val="NormalWeb"/>
      </w:pPr>
      <w:r>
        <w:t>Este medicamento debe ser utilizado únicamente por prescripción médica, y no podrá repetirse sin nueva indicación del facultativo.</w:t>
      </w:r>
    </w:p>
    <w:p w:rsidR="00DB1403" w:rsidRDefault="00DB1403" w:rsidP="00DB1403">
      <w:pPr>
        <w:pStyle w:val="NormalWeb"/>
      </w:pPr>
      <w:r>
        <w:t>En caso de uso de éste medicamento sin prescripción médica, la ocurrencia de efectos adversos e indeseables será de exclusiva responsabilidad de quien lo consuma.</w:t>
      </w:r>
    </w:p>
    <w:p w:rsidR="00DB1403" w:rsidRDefault="00DB1403" w:rsidP="00DB1403">
      <w:pPr>
        <w:pStyle w:val="NormalWeb"/>
      </w:pPr>
      <w:r>
        <w:t>Director Técnico: Q.F. Laura Ramírez</w:t>
      </w:r>
    </w:p>
    <w:p w:rsidR="00DB1403" w:rsidRDefault="00DB1403" w:rsidP="00DB1403">
      <w:pPr>
        <w:pStyle w:val="NormalWeb"/>
      </w:pPr>
      <w:r>
        <w:t>Reg. Prof. Nº 4.142</w:t>
      </w:r>
    </w:p>
    <w:p w:rsidR="00DB1403" w:rsidRDefault="00DB1403" w:rsidP="00DB1403">
      <w:pPr>
        <w:pStyle w:val="NormalWeb"/>
      </w:pPr>
      <w:r>
        <w:t>Autorizado por D.N.V.S. del M.S.P. y B.S.</w:t>
      </w:r>
    </w:p>
    <w:p w:rsidR="00DB1403" w:rsidRDefault="00DB1403" w:rsidP="00DB1403">
      <w:pPr>
        <w:pStyle w:val="NormalWeb"/>
      </w:pPr>
      <w:r>
        <w:t>MANTENER FUERA DEL ALCANCE DE LOS NIÑOS</w:t>
      </w:r>
    </w:p>
    <w:p w:rsidR="00A9011C" w:rsidRPr="00DB1403" w:rsidRDefault="00A9011C" w:rsidP="00DB1403">
      <w:bookmarkStart w:id="0" w:name="_GoBack"/>
      <w:bookmarkEnd w:id="0"/>
    </w:p>
    <w:sectPr w:rsidR="00A9011C" w:rsidRPr="00DB1403"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011C"/>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2020-12-10T17:36:00Z</dcterms:created>
  <dcterms:modified xsi:type="dcterms:W3CDTF">2020-12-10T17:36:00Z</dcterms:modified>
</cp:coreProperties>
</file>