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CFF8" w14:textId="77777777" w:rsidR="003D0FC6" w:rsidRPr="003D0FC6" w:rsidRDefault="003D0FC6" w:rsidP="003D0FC6">
      <w:pPr>
        <w:rPr>
          <w:b/>
          <w:bCs/>
          <w:sz w:val="30"/>
          <w:szCs w:val="30"/>
        </w:rPr>
      </w:pPr>
      <w:r w:rsidRPr="003D0FC6">
        <w:rPr>
          <w:b/>
          <w:bCs/>
          <w:sz w:val="30"/>
          <w:szCs w:val="30"/>
        </w:rPr>
        <w:t>ALERMID® 180</w:t>
      </w:r>
    </w:p>
    <w:p w14:paraId="43D226BA" w14:textId="74CB2EFD" w:rsidR="00410594" w:rsidRDefault="003D0FC6" w:rsidP="003D0FC6">
      <w:pPr>
        <w:rPr>
          <w:b/>
          <w:bCs/>
          <w:sz w:val="30"/>
          <w:szCs w:val="30"/>
        </w:rPr>
      </w:pPr>
      <w:r w:rsidRPr="003D0FC6">
        <w:rPr>
          <w:b/>
          <w:bCs/>
          <w:sz w:val="30"/>
          <w:szCs w:val="30"/>
        </w:rPr>
        <w:t>FEXOFENADINA HCl 180 mg</w:t>
      </w:r>
    </w:p>
    <w:p w14:paraId="0F1A491F" w14:textId="77777777" w:rsidR="003D0FC6" w:rsidRDefault="003D0FC6" w:rsidP="003D0FC6">
      <w:pPr>
        <w:rPr>
          <w:b/>
          <w:bCs/>
          <w:sz w:val="30"/>
          <w:szCs w:val="30"/>
        </w:rPr>
      </w:pPr>
    </w:p>
    <w:p w14:paraId="2D2D181F" w14:textId="77777777" w:rsidR="003D0FC6" w:rsidRDefault="003D0FC6" w:rsidP="003D0FC6">
      <w:r>
        <w:t>FORMULA</w:t>
      </w:r>
    </w:p>
    <w:p w14:paraId="3603256B" w14:textId="77777777" w:rsidR="003D0FC6" w:rsidRDefault="003D0FC6" w:rsidP="003D0FC6">
      <w:r>
        <w:t>Cada comprimido contiene:</w:t>
      </w:r>
    </w:p>
    <w:p w14:paraId="31BF50A4" w14:textId="77777777" w:rsidR="003D0FC6" w:rsidRDefault="003D0FC6" w:rsidP="003D0FC6">
      <w:proofErr w:type="spellStart"/>
      <w:r>
        <w:t>Fexofenadina</w:t>
      </w:r>
      <w:proofErr w:type="spellEnd"/>
      <w:r>
        <w:t xml:space="preserve"> Clorhidrato……………. 180 mg</w:t>
      </w:r>
    </w:p>
    <w:p w14:paraId="3C1D23B5" w14:textId="13856418" w:rsidR="003D0FC6" w:rsidRDefault="003D0FC6" w:rsidP="003D0FC6">
      <w:r>
        <w:t>Excipientes…………</w:t>
      </w:r>
      <w:proofErr w:type="gramStart"/>
      <w:r>
        <w:t>…….</w:t>
      </w:r>
      <w:proofErr w:type="gramEnd"/>
      <w:r>
        <w:t xml:space="preserve">………………. </w:t>
      </w:r>
      <w:proofErr w:type="spellStart"/>
      <w:r>
        <w:t>c.s.p</w:t>
      </w:r>
      <w:proofErr w:type="spellEnd"/>
      <w:r>
        <w:t>.</w:t>
      </w:r>
    </w:p>
    <w:p w14:paraId="30DAFDEE" w14:textId="77777777" w:rsidR="003D0FC6" w:rsidRDefault="003D0FC6" w:rsidP="003D0FC6">
      <w:proofErr w:type="gramStart"/>
      <w:r>
        <w:t>ACCIÓN  TERAPÉUTICA</w:t>
      </w:r>
      <w:proofErr w:type="gramEnd"/>
      <w:r>
        <w:t>: Antihistamínicos de uso sistémico.</w:t>
      </w:r>
    </w:p>
    <w:p w14:paraId="5C4C601C" w14:textId="77777777" w:rsidR="003D0FC6" w:rsidRDefault="003D0FC6" w:rsidP="003D0FC6"/>
    <w:p w14:paraId="79100B67" w14:textId="77777777" w:rsidR="003D0FC6" w:rsidRDefault="003D0FC6" w:rsidP="003D0FC6">
      <w:r>
        <w:t>MECANISMO DE ACCIÓN Y DATOS FARMACOCINÉTICOS:</w:t>
      </w:r>
    </w:p>
    <w:p w14:paraId="77926A92" w14:textId="77777777" w:rsidR="003D0FC6" w:rsidRDefault="003D0FC6" w:rsidP="003D0FC6">
      <w:r>
        <w:t>Propiedades farmacodinámicas</w:t>
      </w:r>
    </w:p>
    <w:p w14:paraId="470F627E" w14:textId="77777777" w:rsidR="003D0FC6" w:rsidRDefault="003D0FC6" w:rsidP="003D0FC6">
      <w:r>
        <w:t xml:space="preserve">Grupo farmacoterapéutico: Antihistamínicos de uso sistémico, código ATC: R06A X26 </w:t>
      </w:r>
    </w:p>
    <w:p w14:paraId="34425491" w14:textId="77777777" w:rsidR="003D0FC6" w:rsidRDefault="003D0FC6" w:rsidP="003D0FC6">
      <w:r>
        <w:t xml:space="preserve">Mecanismo de acción </w:t>
      </w:r>
    </w:p>
    <w:p w14:paraId="6FB2FB84" w14:textId="77777777" w:rsidR="003D0FC6" w:rsidRDefault="003D0FC6" w:rsidP="003D0FC6">
      <w:proofErr w:type="spellStart"/>
      <w:r>
        <w:t>Fexofenadina</w:t>
      </w:r>
      <w:proofErr w:type="spellEnd"/>
      <w:r>
        <w:t xml:space="preserve"> hidrocloruro es un antihistamínico H1 no sedante. </w:t>
      </w:r>
      <w:proofErr w:type="spellStart"/>
      <w:r>
        <w:t>Fexofenadina</w:t>
      </w:r>
      <w:proofErr w:type="spellEnd"/>
      <w:r>
        <w:t xml:space="preserve"> es un metabolito farmacológicamente activo de </w:t>
      </w:r>
      <w:proofErr w:type="spellStart"/>
      <w:r>
        <w:t>terfenadina</w:t>
      </w:r>
      <w:proofErr w:type="spellEnd"/>
      <w:r>
        <w:t xml:space="preserve">. </w:t>
      </w:r>
    </w:p>
    <w:p w14:paraId="4067E3AD" w14:textId="77777777" w:rsidR="003D0FC6" w:rsidRDefault="003D0FC6" w:rsidP="003D0FC6">
      <w:r>
        <w:t xml:space="preserve">Eficacia clínica y seguridad </w:t>
      </w:r>
    </w:p>
    <w:p w14:paraId="6C962CE6" w14:textId="77777777" w:rsidR="003D0FC6" w:rsidRDefault="003D0FC6" w:rsidP="003D0FC6">
      <w:r>
        <w:t xml:space="preserve">En estudios de los habones y eritema cutáneos causados por la histamina tras la administración única o dos veces al día de </w:t>
      </w:r>
      <w:proofErr w:type="spellStart"/>
      <w:r>
        <w:t>fexofenadina</w:t>
      </w:r>
      <w:proofErr w:type="spellEnd"/>
      <w:r>
        <w:t xml:space="preserve"> hidrocloruro demuestra que este medicamento ejerce un efecto antihistamínico que comienza en 1 hora, alcanza su máximo a las 6 horas y dura 24 horas. No presenta evidencia de tolerancia a estos efectos después de 28 días de administración. Posee una relación positiva dosis-respuesta en las dosis de 10 mg a 130 mg por vía oral. Se necesitan dosis de 130 mg como mínimo para lograr un efecto firme que se mantiene durante un periodo de 24 horas. La inhibición máxima de los habones y eritema cutáneos es mayor del 80%. </w:t>
      </w:r>
    </w:p>
    <w:p w14:paraId="58457794" w14:textId="77777777" w:rsidR="003D0FC6" w:rsidRDefault="003D0FC6" w:rsidP="003D0FC6">
      <w:r>
        <w:t xml:space="preserve">No presenta diferencias significativas en los intervalos QTc en los pacientes con rinitis alérgica estacional a los que reciben hasta 240 mg de </w:t>
      </w:r>
      <w:proofErr w:type="spellStart"/>
      <w:r>
        <w:t>fexofenadina</w:t>
      </w:r>
      <w:proofErr w:type="spellEnd"/>
      <w:r>
        <w:t xml:space="preserve"> hidrocloruro dos veces al día durante 2 semanas. Tampoco presenta variaciones significativas del intervalo QTc en sujetos sanos tratados con 60 mg como máximo de </w:t>
      </w:r>
      <w:proofErr w:type="spellStart"/>
      <w:r>
        <w:t>fexofenadina</w:t>
      </w:r>
      <w:proofErr w:type="spellEnd"/>
      <w:r>
        <w:t xml:space="preserve"> hidrocloruro dos veces al día durante 6 meses, 400 mg dos veces al día durante 6,5 días y 240 mg una vez al día durante un año. </w:t>
      </w:r>
      <w:proofErr w:type="spellStart"/>
      <w:r>
        <w:t>Fexofenadina</w:t>
      </w:r>
      <w:proofErr w:type="spellEnd"/>
      <w:r>
        <w:t xml:space="preserve"> a concentraciones 32 veces mayores que la concentración terapéutica en el hombre no ejerce ningún efecto sobre el rectificador retrasado del canal de K+ clonado a partir de corazón humano. </w:t>
      </w:r>
    </w:p>
    <w:p w14:paraId="7C0944B3" w14:textId="77777777" w:rsidR="003D0FC6" w:rsidRDefault="003D0FC6" w:rsidP="003D0FC6">
      <w:r>
        <w:t xml:space="preserve">Según bibliografía de referencia, </w:t>
      </w:r>
      <w:proofErr w:type="spellStart"/>
      <w:r>
        <w:t>Fexofenadina</w:t>
      </w:r>
      <w:proofErr w:type="spellEnd"/>
      <w:r>
        <w:t xml:space="preserve"> hidrocloruro (5 - 10 mg/kg por vía oral) inhibe el antígeno inductor de broncoespasmo en cobayos sensibilizados e inhibe la liberación de histamina a partir de los mastocitos en condiciones </w:t>
      </w:r>
      <w:proofErr w:type="spellStart"/>
      <w:r>
        <w:t>supraterapéuticas</w:t>
      </w:r>
      <w:proofErr w:type="spellEnd"/>
      <w:r>
        <w:t xml:space="preserve"> (10 - 100 µM).</w:t>
      </w:r>
    </w:p>
    <w:p w14:paraId="0A9D825D" w14:textId="77777777" w:rsidR="003D0FC6" w:rsidRDefault="003D0FC6" w:rsidP="003D0FC6">
      <w:proofErr w:type="gramStart"/>
      <w:r>
        <w:t>Propiedades  farmacocinéticas</w:t>
      </w:r>
      <w:proofErr w:type="gramEnd"/>
    </w:p>
    <w:p w14:paraId="579EDCA9" w14:textId="77777777" w:rsidR="003D0FC6" w:rsidRDefault="003D0FC6" w:rsidP="003D0FC6">
      <w:r>
        <w:lastRenderedPageBreak/>
        <w:t xml:space="preserve">Absorción: </w:t>
      </w:r>
    </w:p>
    <w:p w14:paraId="0484260D" w14:textId="77777777" w:rsidR="003D0FC6" w:rsidRDefault="003D0FC6" w:rsidP="003D0FC6">
      <w:proofErr w:type="spellStart"/>
      <w:r>
        <w:t>Fexofenadina</w:t>
      </w:r>
      <w:proofErr w:type="spellEnd"/>
      <w:r>
        <w:t xml:space="preserve"> hidrocloruro se absorbe rápidamente en el organismo tras la administración oral, alcanzándose la </w:t>
      </w:r>
      <w:proofErr w:type="spellStart"/>
      <w:r>
        <w:t>Tmax</w:t>
      </w:r>
      <w:proofErr w:type="spellEnd"/>
      <w:r>
        <w:t xml:space="preserve"> aproximadamente 1-3 horas después de la dosis. El valor medio de la </w:t>
      </w:r>
      <w:proofErr w:type="spellStart"/>
      <w:r>
        <w:t>Cmax</w:t>
      </w:r>
      <w:proofErr w:type="spellEnd"/>
      <w:r>
        <w:t xml:space="preserve"> fue aproximadamente de 494 ng/</w:t>
      </w:r>
      <w:proofErr w:type="spellStart"/>
      <w:r>
        <w:t>mL</w:t>
      </w:r>
      <w:proofErr w:type="spellEnd"/>
      <w:r>
        <w:t xml:space="preserve"> tras la administración de una dosis diaria única de 180 mg.</w:t>
      </w:r>
    </w:p>
    <w:p w14:paraId="5CB46E5A" w14:textId="77777777" w:rsidR="003D0FC6" w:rsidRDefault="003D0FC6" w:rsidP="003D0FC6">
      <w:r>
        <w:t xml:space="preserve">Distribución: </w:t>
      </w:r>
    </w:p>
    <w:p w14:paraId="10FA644A" w14:textId="77777777" w:rsidR="003D0FC6" w:rsidRDefault="003D0FC6" w:rsidP="003D0FC6">
      <w:proofErr w:type="spellStart"/>
      <w:r>
        <w:t>Fexofenadina</w:t>
      </w:r>
      <w:proofErr w:type="spellEnd"/>
      <w:r>
        <w:t xml:space="preserve"> se encuentra en un 60-70% unida a proteínas plasmáticas. </w:t>
      </w:r>
    </w:p>
    <w:p w14:paraId="70E62C71" w14:textId="77777777" w:rsidR="003D0FC6" w:rsidRDefault="003D0FC6" w:rsidP="003D0FC6">
      <w:r>
        <w:t xml:space="preserve">Biotransformación y eliminación: </w:t>
      </w:r>
    </w:p>
    <w:p w14:paraId="4943E8C8" w14:textId="77777777" w:rsidR="003D0FC6" w:rsidRDefault="003D0FC6" w:rsidP="003D0FC6">
      <w:r>
        <w:t xml:space="preserve">Apenas se metaboliza (hepática o no hepática), ya que es el único compuesto importante identificado en orina y heces. Los perfiles de concentración plasmática de </w:t>
      </w:r>
      <w:proofErr w:type="spellStart"/>
      <w:r>
        <w:t>fexofenadina</w:t>
      </w:r>
      <w:proofErr w:type="spellEnd"/>
      <w:r>
        <w:t xml:space="preserve"> siguen una reducción </w:t>
      </w:r>
      <w:proofErr w:type="spellStart"/>
      <w:r>
        <w:t>biexponencial</w:t>
      </w:r>
      <w:proofErr w:type="spellEnd"/>
      <w:r>
        <w:t xml:space="preserve"> con una semivida de eliminación terminal que oscila entre 11 y 15 horas tras la administración reiterada. La farmacocinética de las dosis única y múltiple de </w:t>
      </w:r>
      <w:proofErr w:type="spellStart"/>
      <w:r>
        <w:t>fexofenadina</w:t>
      </w:r>
      <w:proofErr w:type="spellEnd"/>
      <w:r>
        <w:t xml:space="preserve"> es lineal para dosis orales de hasta 120 mg, dos veces al día. Una dosis de 240 mg, dos veces al día, produce un aumento ligeramente mayor que un incremento proporcional (8,8%) en el área bajo la curva del estado estacionario, lo que indica que la farmacocinética de la </w:t>
      </w:r>
      <w:proofErr w:type="spellStart"/>
      <w:r>
        <w:t>fexofenadina</w:t>
      </w:r>
      <w:proofErr w:type="spellEnd"/>
      <w:r>
        <w:t xml:space="preserve"> es prácticamente lineal a estas dosis entre 40 mg y 240 mg tomados diariamente. La principal vía de eliminación es posiblemente la excreción por el tracto biliar, mientras que hasta un 10% de la dosis ingerida se excreta en la orina sin haber sufrido modificación.</w:t>
      </w:r>
    </w:p>
    <w:p w14:paraId="4D4612B4" w14:textId="77777777" w:rsidR="003D0FC6" w:rsidRDefault="003D0FC6" w:rsidP="003D0FC6"/>
    <w:p w14:paraId="14485943" w14:textId="77777777" w:rsidR="003D0FC6" w:rsidRDefault="003D0FC6" w:rsidP="003D0FC6">
      <w:r>
        <w:t>INDICACIONES TERAPÉUTICAS:</w:t>
      </w:r>
    </w:p>
    <w:p w14:paraId="369518F6" w14:textId="77777777" w:rsidR="003D0FC6" w:rsidRDefault="003D0FC6" w:rsidP="003D0FC6">
      <w:proofErr w:type="spellStart"/>
      <w:r>
        <w:t>Alermid</w:t>
      </w:r>
      <w:proofErr w:type="spellEnd"/>
      <w:r>
        <w:t xml:space="preserve"> 180 está indicado en adultos y niños a partir de 12 años para el alivio de los síntomas asociados a la urticaria idiopática crónica.</w:t>
      </w:r>
    </w:p>
    <w:p w14:paraId="10EB62FF" w14:textId="77777777" w:rsidR="003D0FC6" w:rsidRDefault="003D0FC6" w:rsidP="003D0FC6"/>
    <w:p w14:paraId="31418B02" w14:textId="77777777" w:rsidR="003D0FC6" w:rsidRDefault="003D0FC6" w:rsidP="003D0FC6">
      <w:r>
        <w:t>CONTRAINDICACIONES:</w:t>
      </w:r>
    </w:p>
    <w:p w14:paraId="3A7E924F" w14:textId="77777777" w:rsidR="003D0FC6" w:rsidRDefault="003D0FC6" w:rsidP="003D0FC6">
      <w:r>
        <w:t xml:space="preserve">Hipersensibilidad al principio activo. </w:t>
      </w:r>
    </w:p>
    <w:p w14:paraId="24BFBE96" w14:textId="77777777" w:rsidR="003D0FC6" w:rsidRDefault="003D0FC6" w:rsidP="003D0FC6"/>
    <w:p w14:paraId="6AFF4AD2" w14:textId="77777777" w:rsidR="003D0FC6" w:rsidRDefault="003D0FC6" w:rsidP="003D0FC6">
      <w:r>
        <w:t>POSOLOGÍA Y MODO DE USO:</w:t>
      </w:r>
    </w:p>
    <w:p w14:paraId="5EE63B52" w14:textId="77777777" w:rsidR="003D0FC6" w:rsidRDefault="003D0FC6" w:rsidP="003D0FC6">
      <w:r>
        <w:t xml:space="preserve">Posología </w:t>
      </w:r>
    </w:p>
    <w:p w14:paraId="417E9B52" w14:textId="77777777" w:rsidR="003D0FC6" w:rsidRDefault="003D0FC6" w:rsidP="003D0FC6">
      <w:r>
        <w:t xml:space="preserve">Adultos </w:t>
      </w:r>
    </w:p>
    <w:p w14:paraId="31196D29" w14:textId="77777777" w:rsidR="003D0FC6" w:rsidRDefault="003D0FC6" w:rsidP="003D0FC6">
      <w:r>
        <w:t xml:space="preserve">La dosis de </w:t>
      </w:r>
      <w:proofErr w:type="spellStart"/>
      <w:r>
        <w:t>fexofenadina</w:t>
      </w:r>
      <w:proofErr w:type="spellEnd"/>
      <w:r>
        <w:t xml:space="preserve"> hidrocloruro recomendada para adultos es de 180 mg una vez al día tomada antes de una comida. </w:t>
      </w:r>
    </w:p>
    <w:p w14:paraId="377D859A" w14:textId="77777777" w:rsidR="003D0FC6" w:rsidRDefault="003D0FC6" w:rsidP="003D0FC6">
      <w:proofErr w:type="spellStart"/>
      <w:r>
        <w:t>Fexofenadina</w:t>
      </w:r>
      <w:proofErr w:type="spellEnd"/>
      <w:r>
        <w:t xml:space="preserve"> es un metabolito farmacológicamente activo de </w:t>
      </w:r>
      <w:proofErr w:type="spellStart"/>
      <w:r>
        <w:t>terfenadina</w:t>
      </w:r>
      <w:proofErr w:type="spellEnd"/>
      <w:r>
        <w:t xml:space="preserve">. </w:t>
      </w:r>
    </w:p>
    <w:p w14:paraId="657B3843" w14:textId="77777777" w:rsidR="003D0FC6" w:rsidRDefault="003D0FC6" w:rsidP="003D0FC6">
      <w:r>
        <w:t xml:space="preserve">Población pediátrica </w:t>
      </w:r>
    </w:p>
    <w:p w14:paraId="432A61F1" w14:textId="77777777" w:rsidR="003D0FC6" w:rsidRDefault="003D0FC6" w:rsidP="003D0FC6">
      <w:r>
        <w:t xml:space="preserve">-Niños a partir de 12 años </w:t>
      </w:r>
    </w:p>
    <w:p w14:paraId="4BFC4134" w14:textId="77777777" w:rsidR="003D0FC6" w:rsidRDefault="003D0FC6" w:rsidP="003D0FC6">
      <w:r>
        <w:t xml:space="preserve">La dosis de </w:t>
      </w:r>
      <w:proofErr w:type="spellStart"/>
      <w:r>
        <w:t>fexofenadina</w:t>
      </w:r>
      <w:proofErr w:type="spellEnd"/>
      <w:r>
        <w:t xml:space="preserve"> hidrocloruro recomendada para niños a partir de 12 años es de 180 mg una vez al día tomada antes de una comida. </w:t>
      </w:r>
    </w:p>
    <w:p w14:paraId="275E3BE3" w14:textId="77777777" w:rsidR="003D0FC6" w:rsidRDefault="003D0FC6" w:rsidP="003D0FC6">
      <w:r>
        <w:lastRenderedPageBreak/>
        <w:t xml:space="preserve">-Niños menores de 12 años </w:t>
      </w:r>
    </w:p>
    <w:p w14:paraId="652C3EB1" w14:textId="77777777" w:rsidR="003D0FC6" w:rsidRDefault="003D0FC6" w:rsidP="003D0FC6">
      <w:r>
        <w:t xml:space="preserve">No se ha estudiado la eficacia y seguridad de </w:t>
      </w:r>
      <w:proofErr w:type="spellStart"/>
      <w:r>
        <w:t>fexofenadina</w:t>
      </w:r>
      <w:proofErr w:type="spellEnd"/>
      <w:r>
        <w:t xml:space="preserve"> hidrocloruro 180 mg en niños menores de 12 años. </w:t>
      </w:r>
    </w:p>
    <w:p w14:paraId="6D6DF439" w14:textId="77777777" w:rsidR="003D0FC6" w:rsidRDefault="003D0FC6" w:rsidP="003D0FC6">
      <w:r>
        <w:t xml:space="preserve">Poblaciones especiales </w:t>
      </w:r>
    </w:p>
    <w:p w14:paraId="2E3F2C70" w14:textId="77777777" w:rsidR="003D0FC6" w:rsidRDefault="003D0FC6" w:rsidP="003D0FC6">
      <w:r>
        <w:t xml:space="preserve">En grupos especiales de riesgo (pacientes de edad avanzada o pacientes con trastornos renales o hepáticos) se indica que no es necesario ajustar la dosis de </w:t>
      </w:r>
      <w:proofErr w:type="spellStart"/>
      <w:r>
        <w:t>fexofenadina</w:t>
      </w:r>
      <w:proofErr w:type="spellEnd"/>
      <w:r>
        <w:t xml:space="preserve"> hidrocloruro en estos casos.</w:t>
      </w:r>
    </w:p>
    <w:p w14:paraId="489896BC" w14:textId="77777777" w:rsidR="003D0FC6" w:rsidRDefault="003D0FC6" w:rsidP="003D0FC6"/>
    <w:p w14:paraId="20DB802B" w14:textId="77777777" w:rsidR="003D0FC6" w:rsidRDefault="003D0FC6" w:rsidP="003D0FC6">
      <w:r>
        <w:t>PRECAUCIONES Y ADVERTENCIAS:</w:t>
      </w:r>
    </w:p>
    <w:p w14:paraId="1FD0AB3E" w14:textId="77777777" w:rsidR="003D0FC6" w:rsidRDefault="003D0FC6" w:rsidP="003D0FC6">
      <w:r>
        <w:t xml:space="preserve">En pacientes de edad avanzada y pacientes con trastornos renales o hepáticos sólo se conocen datos limitados. </w:t>
      </w:r>
      <w:proofErr w:type="spellStart"/>
      <w:r>
        <w:t>Fexofenadina</w:t>
      </w:r>
      <w:proofErr w:type="spellEnd"/>
      <w:r>
        <w:t xml:space="preserve"> hidrocloruro debe administrarse con cuidado en estos grupos especiales (ver Posología y Modo de uso). </w:t>
      </w:r>
    </w:p>
    <w:p w14:paraId="23463727" w14:textId="77777777" w:rsidR="003D0FC6" w:rsidRDefault="003D0FC6" w:rsidP="003D0FC6">
      <w:r>
        <w:t xml:space="preserve">Se deberá advertir a los pacientes con antecedentes o enfermedad cardiovascular en curso, que los medicamentos clasificados como antihistamínicos, se han asociado con las siguientes reacciones adversas: taquicardia y palpitaciones (ver Reacciones Adversas). </w:t>
      </w:r>
    </w:p>
    <w:p w14:paraId="57BE8D89" w14:textId="77777777" w:rsidR="003D0FC6" w:rsidRDefault="003D0FC6" w:rsidP="003D0FC6"/>
    <w:p w14:paraId="4448ADB7" w14:textId="77777777" w:rsidR="003D0FC6" w:rsidRDefault="003D0FC6" w:rsidP="003D0FC6">
      <w:r>
        <w:t>REACCIONES ADVERSAS Y EFECTOS COLATERALES:</w:t>
      </w:r>
    </w:p>
    <w:p w14:paraId="333D235E" w14:textId="77777777" w:rsidR="003D0FC6" w:rsidRDefault="003D0FC6" w:rsidP="003D0FC6">
      <w:r>
        <w:t xml:space="preserve">Clasificación de frecuencia utilizada: </w:t>
      </w:r>
    </w:p>
    <w:p w14:paraId="4B82977A" w14:textId="77777777" w:rsidR="003D0FC6" w:rsidRDefault="003D0FC6" w:rsidP="003D0FC6">
      <w:r>
        <w:t xml:space="preserve">Muy frecuentes ≥1/10; Frecuentes ≥1/100 a &lt;1/10; Poco frecuentes ≥1/1.000 a &lt;1/100; Raras ≥1/10.000 a &lt;1/1.000; Muy raras &lt;1/10.000, y no conocidas (la frecuencia no puede estimarse a partir de los datos disponibles). </w:t>
      </w:r>
    </w:p>
    <w:p w14:paraId="6BFA045A" w14:textId="77777777" w:rsidR="003D0FC6" w:rsidRDefault="003D0FC6" w:rsidP="003D0FC6">
      <w:r>
        <w:t xml:space="preserve">Las reacciones adversas se presentan en orden decreciente de gravedad dentro de cada grupo de frecuencias. </w:t>
      </w:r>
    </w:p>
    <w:p w14:paraId="7185D326" w14:textId="77777777" w:rsidR="003D0FC6" w:rsidRDefault="003D0FC6" w:rsidP="003D0FC6">
      <w:r>
        <w:t xml:space="preserve">Según bibliografía consultada, durante los ensayos clínicos se han notificado en adultos las siguientes reacciones adversas con una incidencia similar a la observada con placebo: </w:t>
      </w:r>
    </w:p>
    <w:p w14:paraId="36024CB8" w14:textId="77777777" w:rsidR="003D0FC6" w:rsidRDefault="003D0FC6" w:rsidP="003D0FC6">
      <w:r>
        <w:t xml:space="preserve">Trastornos del sistema nervioso </w:t>
      </w:r>
    </w:p>
    <w:p w14:paraId="114608B0" w14:textId="77777777" w:rsidR="003D0FC6" w:rsidRDefault="003D0FC6" w:rsidP="003D0FC6">
      <w:r>
        <w:t xml:space="preserve">Frecuentes: dolor de cabeza, somnolencia, mareos. </w:t>
      </w:r>
    </w:p>
    <w:p w14:paraId="46C7F33F" w14:textId="77777777" w:rsidR="003D0FC6" w:rsidRDefault="003D0FC6" w:rsidP="003D0FC6">
      <w:r>
        <w:t xml:space="preserve">Trastornos gastrointestinales </w:t>
      </w:r>
    </w:p>
    <w:p w14:paraId="7FCB9146" w14:textId="77777777" w:rsidR="003D0FC6" w:rsidRDefault="003D0FC6" w:rsidP="003D0FC6">
      <w:r>
        <w:t xml:space="preserve">Frecuentes: náuseas. </w:t>
      </w:r>
    </w:p>
    <w:p w14:paraId="3F911F05" w14:textId="77777777" w:rsidR="003D0FC6" w:rsidRDefault="003D0FC6" w:rsidP="003D0FC6">
      <w:r>
        <w:t xml:space="preserve">Trastornos generales y alteraciones en el lugar de administración </w:t>
      </w:r>
    </w:p>
    <w:p w14:paraId="3D5FCE92" w14:textId="77777777" w:rsidR="003D0FC6" w:rsidRDefault="003D0FC6" w:rsidP="003D0FC6">
      <w:r>
        <w:t xml:space="preserve">Poco frecuentes: fatiga. </w:t>
      </w:r>
    </w:p>
    <w:p w14:paraId="1F848305" w14:textId="77777777" w:rsidR="003D0FC6" w:rsidRDefault="003D0FC6" w:rsidP="003D0FC6">
      <w:r>
        <w:t xml:space="preserve">Se han reportado los siguientes efectos adversos en adultos durante la </w:t>
      </w:r>
      <w:proofErr w:type="spellStart"/>
      <w:r>
        <w:t>post-comercialización</w:t>
      </w:r>
      <w:proofErr w:type="spellEnd"/>
      <w:r>
        <w:t xml:space="preserve"> según bibliografía de referencia. La frecuencia con la que éstos ocurren es desconocida (no puede estimarse a partir de los datos disponibles): </w:t>
      </w:r>
    </w:p>
    <w:p w14:paraId="39A31156" w14:textId="77777777" w:rsidR="003D0FC6" w:rsidRDefault="003D0FC6" w:rsidP="003D0FC6">
      <w:r>
        <w:t xml:space="preserve">Trastornos del sistema inmunológico </w:t>
      </w:r>
    </w:p>
    <w:p w14:paraId="3FDCE4C3" w14:textId="77777777" w:rsidR="003D0FC6" w:rsidRDefault="003D0FC6" w:rsidP="003D0FC6">
      <w:r>
        <w:lastRenderedPageBreak/>
        <w:t xml:space="preserve">Reacciones de hipersensibilidad con manifestaciones tales como angioedema, opresión torácica, disnea, sofocos y anafilaxia sistémica. </w:t>
      </w:r>
    </w:p>
    <w:p w14:paraId="1840E27C" w14:textId="77777777" w:rsidR="003D0FC6" w:rsidRDefault="003D0FC6" w:rsidP="003D0FC6">
      <w:r>
        <w:t xml:space="preserve">Trastornos psiquiátricos </w:t>
      </w:r>
    </w:p>
    <w:p w14:paraId="0C3D7A21" w14:textId="77777777" w:rsidR="003D0FC6" w:rsidRDefault="003D0FC6" w:rsidP="003D0FC6">
      <w:r>
        <w:t>Insomnio, nerviosismo, trastornos del sueño o pesadillas/sueños anormales (</w:t>
      </w:r>
      <w:proofErr w:type="spellStart"/>
      <w:r>
        <w:t>paroniria</w:t>
      </w:r>
      <w:proofErr w:type="spellEnd"/>
      <w:r>
        <w:t xml:space="preserve">). </w:t>
      </w:r>
    </w:p>
    <w:p w14:paraId="2D82F79E" w14:textId="77777777" w:rsidR="003D0FC6" w:rsidRDefault="003D0FC6" w:rsidP="003D0FC6">
      <w:r>
        <w:t xml:space="preserve">Trastornos cardiacos </w:t>
      </w:r>
    </w:p>
    <w:p w14:paraId="146221A6" w14:textId="77777777" w:rsidR="003D0FC6" w:rsidRDefault="003D0FC6" w:rsidP="003D0FC6">
      <w:r>
        <w:t xml:space="preserve">Taquicardia, palpitaciones. </w:t>
      </w:r>
    </w:p>
    <w:p w14:paraId="13B18817" w14:textId="77777777" w:rsidR="003D0FC6" w:rsidRDefault="003D0FC6" w:rsidP="003D0FC6">
      <w:r>
        <w:t xml:space="preserve">Trastornos gastrointestinales </w:t>
      </w:r>
    </w:p>
    <w:p w14:paraId="1CBEA955" w14:textId="77777777" w:rsidR="003D0FC6" w:rsidRDefault="003D0FC6" w:rsidP="003D0FC6">
      <w:r>
        <w:t xml:space="preserve">Diarrea. </w:t>
      </w:r>
    </w:p>
    <w:p w14:paraId="5972E696" w14:textId="77777777" w:rsidR="003D0FC6" w:rsidRDefault="003D0FC6" w:rsidP="003D0FC6">
      <w:r>
        <w:t xml:space="preserve">Trastornos de la piel y del tejido subcutáneo </w:t>
      </w:r>
    </w:p>
    <w:p w14:paraId="2804F7FD" w14:textId="77777777" w:rsidR="003D0FC6" w:rsidRDefault="003D0FC6" w:rsidP="003D0FC6">
      <w:proofErr w:type="spellStart"/>
      <w:r>
        <w:t>Rash</w:t>
      </w:r>
      <w:proofErr w:type="spellEnd"/>
      <w:r>
        <w:t>, urticaria, prurito.</w:t>
      </w:r>
    </w:p>
    <w:p w14:paraId="61AA632D" w14:textId="77777777" w:rsidR="003D0FC6" w:rsidRDefault="003D0FC6" w:rsidP="003D0FC6">
      <w:r>
        <w:t>Notificación de sospechas de reacciones adversas:</w:t>
      </w:r>
    </w:p>
    <w:p w14:paraId="60AB8D03" w14:textId="77777777" w:rsidR="003D0FC6" w:rsidRDefault="003D0FC6" w:rsidP="003D0FC6">
      <w: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 </w:t>
      </w:r>
    </w:p>
    <w:p w14:paraId="304D99DC" w14:textId="77777777" w:rsidR="003D0FC6" w:rsidRDefault="003D0FC6" w:rsidP="003D0FC6"/>
    <w:p w14:paraId="2C146ABC" w14:textId="77777777" w:rsidR="003D0FC6" w:rsidRDefault="003D0FC6" w:rsidP="003D0FC6">
      <w:r>
        <w:t>INTERACCIONES CON MEDICAMENTOS Y ALIMENTOS:</w:t>
      </w:r>
    </w:p>
    <w:p w14:paraId="264F71A9" w14:textId="77777777" w:rsidR="003D0FC6" w:rsidRDefault="003D0FC6" w:rsidP="003D0FC6">
      <w:proofErr w:type="spellStart"/>
      <w:r>
        <w:t>Fexofenadina</w:t>
      </w:r>
      <w:proofErr w:type="spellEnd"/>
      <w:r>
        <w:t xml:space="preserve"> hidrocloruro no se metaboliza en el hígado y, por tanto, no interacciona con otros medicamentos a través de mecanismos hepáticos. La administración concomitante de </w:t>
      </w:r>
      <w:proofErr w:type="spellStart"/>
      <w:r>
        <w:t>fexofenadina</w:t>
      </w:r>
      <w:proofErr w:type="spellEnd"/>
      <w:r>
        <w:t xml:space="preserve"> hidrocloruro y de eritromicina o ketoconazol aumenta 2-3 veces el nivel plasmático de </w:t>
      </w:r>
      <w:proofErr w:type="spellStart"/>
      <w:r>
        <w:t>fexofenadina</w:t>
      </w:r>
      <w:proofErr w:type="spellEnd"/>
      <w:r>
        <w:t xml:space="preserve">. Las variaciones no se acompañan de efectos en el intervalo QT ni se asocian con un aumento de las reacciones adversas en comparación con los medicamentos administrados por separado. </w:t>
      </w:r>
    </w:p>
    <w:p w14:paraId="50C81F2F" w14:textId="77777777" w:rsidR="003D0FC6" w:rsidRDefault="003D0FC6" w:rsidP="003D0FC6">
      <w:proofErr w:type="gramStart"/>
      <w:r>
        <w:t>El  aumento</w:t>
      </w:r>
      <w:proofErr w:type="gramEnd"/>
      <w:r>
        <w:t xml:space="preserve"> de los niveles plasmáticos de </w:t>
      </w:r>
      <w:proofErr w:type="spellStart"/>
      <w:r>
        <w:t>fexofenadina</w:t>
      </w:r>
      <w:proofErr w:type="spellEnd"/>
      <w:r>
        <w:t xml:space="preserve"> tras la administración concomitante de eritromicina o ketoconazol puede deberse a un aumento de la absorción gastrointestinal y a una reducción de la excreción biliar o de la secreción gastrointestinal, respectivamente. </w:t>
      </w:r>
    </w:p>
    <w:p w14:paraId="28613028" w14:textId="77777777" w:rsidR="003D0FC6" w:rsidRDefault="003D0FC6" w:rsidP="003D0FC6">
      <w:r>
        <w:t xml:space="preserve">No se ha observado interacción entre </w:t>
      </w:r>
      <w:proofErr w:type="spellStart"/>
      <w:r>
        <w:t>fexofenadina</w:t>
      </w:r>
      <w:proofErr w:type="spellEnd"/>
      <w:r>
        <w:t xml:space="preserve"> y omeprazol. Sin embargo, la administración de un antiácido que contenía geles de hidróxido de aluminio y magnesio 15, minutos antes de </w:t>
      </w:r>
      <w:proofErr w:type="spellStart"/>
      <w:r>
        <w:t>fexofenadina</w:t>
      </w:r>
      <w:proofErr w:type="spellEnd"/>
      <w:r>
        <w:t xml:space="preserve"> hidrocloruro, dio lugar a una reducción de la biodisponibilidad, debido a su unión en el tracto gastrointestinal. Es aconsejable dejar un intervalo de 2 horas entre la administración de </w:t>
      </w:r>
      <w:proofErr w:type="spellStart"/>
      <w:r>
        <w:t>fexofenadina</w:t>
      </w:r>
      <w:proofErr w:type="spellEnd"/>
      <w:r>
        <w:t xml:space="preserve"> hidrocloruro y de antiácidos que contengan hidróxido de aluminio y magnesio.</w:t>
      </w:r>
    </w:p>
    <w:p w14:paraId="33813F74" w14:textId="77777777" w:rsidR="003D0FC6" w:rsidRDefault="003D0FC6" w:rsidP="003D0FC6"/>
    <w:p w14:paraId="006C2594" w14:textId="77777777" w:rsidR="003D0FC6" w:rsidRDefault="003D0FC6" w:rsidP="003D0FC6">
      <w:r>
        <w:t>SOBREDOSIFICACIÓN:</w:t>
      </w:r>
    </w:p>
    <w:p w14:paraId="4FEA4979" w14:textId="77777777" w:rsidR="003D0FC6" w:rsidRDefault="003D0FC6" w:rsidP="003D0FC6">
      <w:r>
        <w:t xml:space="preserve">Se han comunicado casos de mareo, somnolencia, fatiga y sequedad de boca por sobredosis con </w:t>
      </w:r>
      <w:proofErr w:type="spellStart"/>
      <w:r>
        <w:t>fexofenadina</w:t>
      </w:r>
      <w:proofErr w:type="spellEnd"/>
      <w:r>
        <w:t xml:space="preserve"> hidrocloruro. Dosis únicas de hasta 800 mg, y dosis de hasta 690 mg dos veces al día durante un mes </w:t>
      </w:r>
      <w:proofErr w:type="spellStart"/>
      <w:r>
        <w:t>ó</w:t>
      </w:r>
      <w:proofErr w:type="spellEnd"/>
      <w:r>
        <w:t xml:space="preserve"> 240 mg una vez al día durante un año, no desarrollan reacciones </w:t>
      </w:r>
      <w:r>
        <w:lastRenderedPageBreak/>
        <w:t xml:space="preserve">adversas clínicamente relevantes. La dosis máxima tolerada de </w:t>
      </w:r>
      <w:proofErr w:type="spellStart"/>
      <w:r>
        <w:t>fexofenadina</w:t>
      </w:r>
      <w:proofErr w:type="spellEnd"/>
      <w:r>
        <w:t xml:space="preserve"> hidrocloruro no ha sido establecida. </w:t>
      </w:r>
    </w:p>
    <w:p w14:paraId="6A119553" w14:textId="77777777" w:rsidR="003D0FC6" w:rsidRDefault="003D0FC6" w:rsidP="003D0FC6">
      <w:r>
        <w:t xml:space="preserve">Se deben practicar las medidas habituales para eliminar el medicamento no absorbido. Se recomienda tratamiento sintomático y de soporte. La hemodiálisis no elimina eficazmente de la sangre el exceso de </w:t>
      </w:r>
      <w:proofErr w:type="spellStart"/>
      <w:r>
        <w:t>fexofenadina</w:t>
      </w:r>
      <w:proofErr w:type="spellEnd"/>
      <w:r>
        <w:t xml:space="preserve"> hidrocloruro.</w:t>
      </w:r>
    </w:p>
    <w:p w14:paraId="3F9A8BCF" w14:textId="77777777" w:rsidR="003D0FC6" w:rsidRDefault="003D0FC6" w:rsidP="003D0FC6">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26F26B4D" w14:textId="77777777" w:rsidR="003D0FC6" w:rsidRDefault="003D0FC6" w:rsidP="003D0FC6"/>
    <w:p w14:paraId="3D0B406A" w14:textId="77777777" w:rsidR="003D0FC6" w:rsidRDefault="003D0FC6" w:rsidP="003D0FC6">
      <w:r>
        <w:t>RESTRICCIONES DE USO:</w:t>
      </w:r>
    </w:p>
    <w:p w14:paraId="73B2FB5F" w14:textId="77777777" w:rsidR="003D0FC6" w:rsidRDefault="003D0FC6" w:rsidP="003D0FC6">
      <w:r>
        <w:t xml:space="preserve">Embarazo </w:t>
      </w:r>
    </w:p>
    <w:p w14:paraId="346255B0" w14:textId="77777777" w:rsidR="003D0FC6" w:rsidRDefault="003D0FC6" w:rsidP="003D0FC6">
      <w:r>
        <w:t xml:space="preserve">No existen datos apropiados sobre el uso de </w:t>
      </w:r>
      <w:proofErr w:type="spellStart"/>
      <w:r>
        <w:t>fexofenadina</w:t>
      </w:r>
      <w:proofErr w:type="spellEnd"/>
      <w:r>
        <w:t xml:space="preserve"> hidrocloruro en mujeres embarazadas. </w:t>
      </w:r>
      <w:proofErr w:type="spellStart"/>
      <w:r>
        <w:t>Fexofenadina</w:t>
      </w:r>
      <w:proofErr w:type="spellEnd"/>
      <w:r>
        <w:t xml:space="preserve"> hidrocloruro no debe utilizarse durante el embarazo salvo que sea claramente necesario. </w:t>
      </w:r>
    </w:p>
    <w:p w14:paraId="3B7E0340" w14:textId="77777777" w:rsidR="003D0FC6" w:rsidRDefault="003D0FC6" w:rsidP="003D0FC6">
      <w:r>
        <w:t xml:space="preserve">Periodo de lactancia </w:t>
      </w:r>
    </w:p>
    <w:p w14:paraId="6C4F7E92" w14:textId="77777777" w:rsidR="003D0FC6" w:rsidRDefault="003D0FC6" w:rsidP="003D0FC6">
      <w:r>
        <w:t xml:space="preserve">No se dispone de datos sobre el contenido en leche humana después de administrar </w:t>
      </w:r>
      <w:proofErr w:type="spellStart"/>
      <w:r>
        <w:t>fexofenadina</w:t>
      </w:r>
      <w:proofErr w:type="spellEnd"/>
      <w:r>
        <w:t xml:space="preserve"> hidrocloruro. Sin embargo, cuando se administró </w:t>
      </w:r>
      <w:proofErr w:type="spellStart"/>
      <w:r>
        <w:t>terfenadina</w:t>
      </w:r>
      <w:proofErr w:type="spellEnd"/>
      <w:r>
        <w:t xml:space="preserve"> a madres lactantes se pudo comprobar que </w:t>
      </w:r>
      <w:proofErr w:type="spellStart"/>
      <w:r>
        <w:t>fexofenadina</w:t>
      </w:r>
      <w:proofErr w:type="spellEnd"/>
      <w:r>
        <w:t xml:space="preserve"> pasaba a la leche materna. Por lo tanto, no se recomienda administrar </w:t>
      </w:r>
      <w:proofErr w:type="spellStart"/>
      <w:r>
        <w:t>fexofenadina</w:t>
      </w:r>
      <w:proofErr w:type="spellEnd"/>
      <w:r>
        <w:t xml:space="preserve"> hidrocloruro a madres en periodo de lactancia. </w:t>
      </w:r>
    </w:p>
    <w:p w14:paraId="40B79C74" w14:textId="77777777" w:rsidR="003D0FC6" w:rsidRDefault="003D0FC6" w:rsidP="003D0FC6">
      <w:r>
        <w:t xml:space="preserve">Fertilidad </w:t>
      </w:r>
    </w:p>
    <w:p w14:paraId="5EF9D9E4" w14:textId="77777777" w:rsidR="003D0FC6" w:rsidRDefault="003D0FC6" w:rsidP="003D0FC6">
      <w:r>
        <w:t xml:space="preserve">No hay datos disponibles sobre el efecto de </w:t>
      </w:r>
      <w:proofErr w:type="spellStart"/>
      <w:r>
        <w:t>fexofenadina</w:t>
      </w:r>
      <w:proofErr w:type="spellEnd"/>
      <w:r>
        <w:t xml:space="preserve"> hidrocloruro en la fertilidad. </w:t>
      </w:r>
    </w:p>
    <w:p w14:paraId="3228F22B" w14:textId="77777777" w:rsidR="003D0FC6" w:rsidRDefault="003D0FC6" w:rsidP="003D0FC6">
      <w:r>
        <w:t xml:space="preserve">Efectos sobre la capacidad para conducir y utilizar máquinas </w:t>
      </w:r>
    </w:p>
    <w:p w14:paraId="67DF3C80" w14:textId="77777777" w:rsidR="003D0FC6" w:rsidRDefault="003D0FC6" w:rsidP="003D0FC6">
      <w:r>
        <w:t xml:space="preserve">Sobre la base del perfil farmacodinámico y de las reacciones adversas comunicadas, es improbable que los comprimidos de </w:t>
      </w:r>
      <w:proofErr w:type="spellStart"/>
      <w:r>
        <w:t>fexofenadina</w:t>
      </w:r>
      <w:proofErr w:type="spellEnd"/>
      <w:r>
        <w:t xml:space="preserve"> hidrocloruro produzcan un efecto sobre la capacidad de conducir vehículos o manejar maquinaria. </w:t>
      </w:r>
      <w:proofErr w:type="spellStart"/>
      <w:r>
        <w:t>Fexofenadina</w:t>
      </w:r>
      <w:proofErr w:type="spellEnd"/>
      <w:r>
        <w:t xml:space="preserve"> hidrocloruro no ejerce efectos significativos sobre la función del sistema nervioso central. Esto significa que los pacientes pueden conducir o realizar tareas que requieran concentración. A fin de identificar a aquellos pacientes sensibles que puedan tener una reacción inusual al medicamento, se recomienda evaluar una respuesta personal antes de conducir o realizar tareas complejas.</w:t>
      </w:r>
    </w:p>
    <w:p w14:paraId="7A20F561" w14:textId="77777777" w:rsidR="003D0FC6" w:rsidRDefault="003D0FC6" w:rsidP="003D0FC6"/>
    <w:p w14:paraId="5D72863E" w14:textId="77777777" w:rsidR="003D0FC6" w:rsidRDefault="003D0FC6" w:rsidP="003D0FC6">
      <w:r>
        <w:t>CONSERVACIÓN:</w:t>
      </w:r>
    </w:p>
    <w:p w14:paraId="0D94EA0B" w14:textId="77777777" w:rsidR="003D0FC6" w:rsidRDefault="003D0FC6" w:rsidP="003D0FC6">
      <w:r>
        <w:t>Almacenar a temperatura entre 15º y 30ºC</w:t>
      </w:r>
    </w:p>
    <w:p w14:paraId="24E36298" w14:textId="77777777" w:rsidR="003D0FC6" w:rsidRDefault="003D0FC6" w:rsidP="003D0FC6"/>
    <w:p w14:paraId="424A1658" w14:textId="77777777" w:rsidR="003D0FC6" w:rsidRDefault="003D0FC6" w:rsidP="003D0FC6">
      <w:r>
        <w:t xml:space="preserve">PRESENTACIÓN: </w:t>
      </w:r>
    </w:p>
    <w:p w14:paraId="2F47FF7E" w14:textId="77777777" w:rsidR="003D0FC6" w:rsidRDefault="003D0FC6" w:rsidP="003D0FC6">
      <w:r>
        <w:t xml:space="preserve">Caja conteniendo 10 comprimidos </w:t>
      </w:r>
    </w:p>
    <w:p w14:paraId="78215039" w14:textId="77777777" w:rsidR="003D0FC6" w:rsidRDefault="003D0FC6" w:rsidP="003D0FC6">
      <w:r>
        <w:t xml:space="preserve">Caja conteniendo 20 comprimidos </w:t>
      </w:r>
    </w:p>
    <w:p w14:paraId="310F978A" w14:textId="77777777" w:rsidR="003D0FC6" w:rsidRDefault="003D0FC6" w:rsidP="003D0FC6">
      <w:r>
        <w:t>Paquete de 100 cajas conteniendo 10 comprimidos (Presentación Hospitalaria)</w:t>
      </w:r>
    </w:p>
    <w:p w14:paraId="3E355449" w14:textId="77777777" w:rsidR="003D0FC6" w:rsidRDefault="003D0FC6" w:rsidP="003D0FC6">
      <w:r>
        <w:lastRenderedPageBreak/>
        <w:t>Paquete de 100 cajas conteniendo 20 comprimidos (Presentación Hospitalaria)</w:t>
      </w:r>
    </w:p>
    <w:p w14:paraId="1EEF557B" w14:textId="77777777" w:rsidR="003D0FC6" w:rsidRDefault="003D0FC6" w:rsidP="003D0FC6"/>
    <w:p w14:paraId="5EAF04CE" w14:textId="77777777" w:rsidR="003D0FC6" w:rsidRDefault="003D0FC6" w:rsidP="003D0FC6">
      <w:r>
        <w:t>Este medicamento debe ser utilizado únicamente por prescripción médica y no podrá repetirse sin nueva indicación del facultativo.</w:t>
      </w:r>
    </w:p>
    <w:p w14:paraId="7B584AB8" w14:textId="77777777" w:rsidR="003D0FC6" w:rsidRDefault="003D0FC6" w:rsidP="003D0FC6"/>
    <w:p w14:paraId="053766AA" w14:textId="77777777" w:rsidR="003D0FC6" w:rsidRDefault="003D0FC6" w:rsidP="003D0FC6">
      <w:r>
        <w:t>En caso de uso de este medicamento sin prescripción médica, la ocurrencia de efectos adversos e indeseables será de exclusiva responsabilidad de quién lo consuma.</w:t>
      </w:r>
    </w:p>
    <w:p w14:paraId="396A37F0" w14:textId="77777777" w:rsidR="003D0FC6" w:rsidRDefault="003D0FC6" w:rsidP="003D0FC6">
      <w:r>
        <w:t>Si Ud. es deportista y está sometido a control de doping, no consuma este producto sin consultar a su médico.</w:t>
      </w:r>
    </w:p>
    <w:p w14:paraId="3AF0C429" w14:textId="77777777" w:rsidR="003D0FC6" w:rsidRDefault="003D0FC6" w:rsidP="003D0FC6"/>
    <w:p w14:paraId="41A227CB" w14:textId="77777777" w:rsidR="003D0FC6" w:rsidRDefault="003D0FC6" w:rsidP="003D0FC6">
      <w:r>
        <w:t xml:space="preserve">Director Técnico: Q.F. Laura Ramírez </w:t>
      </w:r>
    </w:p>
    <w:p w14:paraId="04DD7ADB" w14:textId="77777777" w:rsidR="003D0FC6" w:rsidRDefault="003D0FC6" w:rsidP="003D0FC6">
      <w:r>
        <w:t xml:space="preserve">Reg. Profesional </w:t>
      </w:r>
      <w:proofErr w:type="spellStart"/>
      <w:r>
        <w:t>Nº</w:t>
      </w:r>
      <w:proofErr w:type="spellEnd"/>
      <w:r>
        <w:t>.: 4.142</w:t>
      </w:r>
    </w:p>
    <w:p w14:paraId="3FBECA72" w14:textId="77777777" w:rsidR="003D0FC6" w:rsidRDefault="003D0FC6" w:rsidP="003D0FC6">
      <w:r>
        <w:t>Autorizado por D.N.V.S.</w:t>
      </w:r>
    </w:p>
    <w:p w14:paraId="15695BAC" w14:textId="77777777" w:rsidR="003D0FC6" w:rsidRDefault="003D0FC6" w:rsidP="003D0FC6"/>
    <w:p w14:paraId="481935D7" w14:textId="05EE8A50" w:rsidR="003D0FC6" w:rsidRPr="003D0FC6" w:rsidRDefault="003D0FC6" w:rsidP="003D0FC6">
      <w:r>
        <w:t>MANTENER FUERA DEL ALCANCE DE LOS NIÑOS</w:t>
      </w:r>
    </w:p>
    <w:sectPr w:rsidR="003D0FC6" w:rsidRPr="003D0F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B6"/>
    <w:rsid w:val="000B60D5"/>
    <w:rsid w:val="00122090"/>
    <w:rsid w:val="001562FC"/>
    <w:rsid w:val="002E5B9A"/>
    <w:rsid w:val="003D0FC6"/>
    <w:rsid w:val="00410594"/>
    <w:rsid w:val="004B00F9"/>
    <w:rsid w:val="00522FD2"/>
    <w:rsid w:val="0059613B"/>
    <w:rsid w:val="005A1CB6"/>
    <w:rsid w:val="006A4EA4"/>
    <w:rsid w:val="00903591"/>
    <w:rsid w:val="00992B32"/>
    <w:rsid w:val="00B34C6F"/>
    <w:rsid w:val="00B61E7F"/>
    <w:rsid w:val="00DC0060"/>
    <w:rsid w:val="00E2050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1166"/>
  <w15:chartTrackingRefBased/>
  <w15:docId w15:val="{39FADAF4-A925-402F-B571-1808CEEE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1726</Words>
  <Characters>9493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2023-07-06T20:13:00Z</dcterms:created>
  <dcterms:modified xsi:type="dcterms:W3CDTF">2023-07-06T20:13:00Z</dcterms:modified>
</cp:coreProperties>
</file>