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D4" w:rsidRDefault="00010FD4" w:rsidP="00010FD4">
      <w:pPr>
        <w:pStyle w:val="NormalWeb"/>
      </w:pPr>
      <w:r>
        <w:t xml:space="preserve">DAXIPEN® </w:t>
      </w:r>
    </w:p>
    <w:p w:rsidR="00010FD4" w:rsidRDefault="00010FD4" w:rsidP="00010FD4">
      <w:pPr>
        <w:pStyle w:val="NormalWeb"/>
      </w:pPr>
      <w:r>
        <w:t>ALFA AMILASA</w:t>
      </w:r>
    </w:p>
    <w:p w:rsidR="00010FD4" w:rsidRDefault="00010FD4" w:rsidP="00010FD4">
      <w:pPr>
        <w:pStyle w:val="NormalWeb"/>
      </w:pPr>
      <w:r>
        <w:t xml:space="preserve">Venta Bajo Receta Jarabe/Comprimidos Recubiertos </w:t>
      </w:r>
    </w:p>
    <w:p w:rsidR="00010FD4" w:rsidRDefault="00010FD4" w:rsidP="00010FD4">
      <w:pPr>
        <w:pStyle w:val="NormalWeb"/>
      </w:pPr>
      <w:r>
        <w:t>Industria Paraguaya V.A.: Oral</w:t>
      </w:r>
    </w:p>
    <w:p w:rsidR="00010FD4" w:rsidRDefault="00010FD4" w:rsidP="00010FD4">
      <w:pPr>
        <w:pStyle w:val="NormalWeb"/>
      </w:pPr>
      <w:r>
        <w:t>DAXIPEN® 1000</w:t>
      </w:r>
    </w:p>
    <w:p w:rsidR="00010FD4" w:rsidRDefault="00010FD4" w:rsidP="00010FD4">
      <w:pPr>
        <w:pStyle w:val="NormalWeb"/>
      </w:pPr>
      <w:r>
        <w:t>ALFA AMILASA 1000 U.CEIP</w:t>
      </w:r>
    </w:p>
    <w:p w:rsidR="00010FD4" w:rsidRDefault="00010FD4" w:rsidP="00010FD4">
      <w:pPr>
        <w:pStyle w:val="NormalWeb"/>
      </w:pPr>
      <w:r>
        <w:t>FORMULA:</w:t>
      </w:r>
    </w:p>
    <w:p w:rsidR="00010FD4" w:rsidRDefault="00010FD4" w:rsidP="00010FD4">
      <w:pPr>
        <w:pStyle w:val="NormalWeb"/>
      </w:pPr>
      <w:r>
        <w:t xml:space="preserve">Cada 5 </w:t>
      </w:r>
      <w:proofErr w:type="spellStart"/>
      <w:r>
        <w:t>mL</w:t>
      </w:r>
      <w:proofErr w:type="spellEnd"/>
      <w:r>
        <w:t xml:space="preserve"> contiene: </w:t>
      </w:r>
    </w:p>
    <w:p w:rsidR="00010FD4" w:rsidRDefault="00010FD4" w:rsidP="00010FD4">
      <w:pPr>
        <w:pStyle w:val="NormalWeb"/>
      </w:pPr>
      <w:r>
        <w:t xml:space="preserve">Alfa Amilasa 40.000 U/G (26,25 mg con 5% </w:t>
      </w:r>
      <w:proofErr w:type="spellStart"/>
      <w:r>
        <w:t>exc</w:t>
      </w:r>
      <w:proofErr w:type="spellEnd"/>
      <w:r>
        <w:t xml:space="preserve">. </w:t>
      </w:r>
      <w:proofErr w:type="spellStart"/>
      <w:r>
        <w:t>equiv</w:t>
      </w:r>
      <w:proofErr w:type="spellEnd"/>
      <w:r>
        <w:t>. a 1.050 U.CEIP).....1.000 U.CEIP.</w:t>
      </w:r>
    </w:p>
    <w:p w:rsidR="00010FD4" w:rsidRDefault="00010FD4" w:rsidP="00010FD4">
      <w:pPr>
        <w:pStyle w:val="NormalWeb"/>
      </w:pPr>
      <w:r>
        <w:t>Excipientes...................................................................................................................c.s.p.</w:t>
      </w:r>
    </w:p>
    <w:p w:rsidR="00010FD4" w:rsidRDefault="00010FD4" w:rsidP="00010FD4">
      <w:pPr>
        <w:pStyle w:val="NormalWeb"/>
      </w:pPr>
      <w:r>
        <w:t>No Contiene Azúcar</w:t>
      </w:r>
    </w:p>
    <w:p w:rsidR="00010FD4" w:rsidRDefault="00010FD4" w:rsidP="00010FD4">
      <w:pPr>
        <w:pStyle w:val="NormalWeb"/>
      </w:pPr>
      <w:r>
        <w:t>DAXIPEN® 3000</w:t>
      </w:r>
    </w:p>
    <w:p w:rsidR="00010FD4" w:rsidRDefault="00010FD4" w:rsidP="00010FD4">
      <w:pPr>
        <w:pStyle w:val="NormalWeb"/>
      </w:pPr>
      <w:r>
        <w:t>ALFA AMILASA 3000 U.CEIP</w:t>
      </w:r>
    </w:p>
    <w:p w:rsidR="00010FD4" w:rsidRDefault="00010FD4" w:rsidP="00010FD4">
      <w:pPr>
        <w:pStyle w:val="NormalWeb"/>
      </w:pPr>
      <w:r>
        <w:t>FORMULA:</w:t>
      </w:r>
    </w:p>
    <w:p w:rsidR="00010FD4" w:rsidRDefault="00010FD4" w:rsidP="00010FD4">
      <w:pPr>
        <w:pStyle w:val="NormalWeb"/>
      </w:pPr>
      <w:r>
        <w:t xml:space="preserve">Cada comprimido recubierto contiene: </w:t>
      </w:r>
    </w:p>
    <w:p w:rsidR="00010FD4" w:rsidRDefault="00010FD4" w:rsidP="00010FD4">
      <w:pPr>
        <w:pStyle w:val="NormalWeb"/>
      </w:pPr>
      <w:r>
        <w:t xml:space="preserve">Alfa Amilasa (78,8 mg. </w:t>
      </w:r>
      <w:proofErr w:type="spellStart"/>
      <w:r>
        <w:t>equiv</w:t>
      </w:r>
      <w:proofErr w:type="spellEnd"/>
      <w:r>
        <w:t>. a 3.152 U.CEIP con 5% de exceso)....................3.000 U.CEIP.</w:t>
      </w:r>
    </w:p>
    <w:p w:rsidR="00010FD4" w:rsidRDefault="00010FD4" w:rsidP="00010FD4">
      <w:pPr>
        <w:pStyle w:val="NormalWeb"/>
      </w:pPr>
      <w:r>
        <w:t>Excipientes...................................................................................................................c.s.p.</w:t>
      </w:r>
    </w:p>
    <w:p w:rsidR="00010FD4" w:rsidRDefault="00010FD4" w:rsidP="00010FD4">
      <w:pPr>
        <w:pStyle w:val="NormalWeb"/>
      </w:pPr>
      <w:r>
        <w:t>* 1 U.CEIP es la cantidad de Amilasa que hidroliza completamente 1 mg. de almidón en 10 segundos.</w:t>
      </w:r>
    </w:p>
    <w:p w:rsidR="00010FD4" w:rsidRDefault="00010FD4" w:rsidP="00010FD4">
      <w:pPr>
        <w:pStyle w:val="NormalWeb"/>
      </w:pPr>
      <w:r>
        <w:t>ACCION TERAPEUTICA:</w:t>
      </w:r>
    </w:p>
    <w:p w:rsidR="00010FD4" w:rsidRDefault="00010FD4" w:rsidP="00010FD4">
      <w:pPr>
        <w:pStyle w:val="NormalWeb"/>
      </w:pPr>
      <w:r>
        <w:t>Antiinflamatorio-Enzimático.</w:t>
      </w:r>
    </w:p>
    <w:p w:rsidR="00010FD4" w:rsidRDefault="00010FD4" w:rsidP="00010FD4">
      <w:pPr>
        <w:pStyle w:val="NormalWeb"/>
      </w:pPr>
      <w:r>
        <w:t>MECANISMO DE ACCION Y DATOS FARMACOCINETICOS:</w:t>
      </w:r>
    </w:p>
    <w:p w:rsidR="00010FD4" w:rsidRDefault="00010FD4" w:rsidP="00010FD4">
      <w:pPr>
        <w:pStyle w:val="NormalWeb"/>
      </w:pPr>
      <w:r>
        <w:t xml:space="preserve">Es un compuesto a base de enzimas proteolíticas vegetales del grupo de las </w:t>
      </w:r>
      <w:proofErr w:type="spellStart"/>
      <w:r>
        <w:t>bromelinas</w:t>
      </w:r>
      <w:proofErr w:type="spellEnd"/>
      <w:r>
        <w:t xml:space="preserve">, de reconocida acción antiinflamatoria y </w:t>
      </w:r>
      <w:proofErr w:type="spellStart"/>
      <w:r>
        <w:t>antiedematosa</w:t>
      </w:r>
      <w:proofErr w:type="spellEnd"/>
      <w:r>
        <w:t>, según pruebas experimentales. Su acción controla eficazmente el proceso inflamatorio de cualquier origen y reabsorbe el edema y la extravasación celular, con restitución integral al cabo de unas pocas horas.</w:t>
      </w:r>
    </w:p>
    <w:p w:rsidR="00010FD4" w:rsidRDefault="00010FD4" w:rsidP="00010FD4">
      <w:pPr>
        <w:pStyle w:val="NormalWeb"/>
      </w:pPr>
      <w:r>
        <w:t>INDICACIONES TERAPEUTICAS:</w:t>
      </w:r>
    </w:p>
    <w:p w:rsidR="00010FD4" w:rsidRDefault="00010FD4" w:rsidP="00010FD4">
      <w:pPr>
        <w:pStyle w:val="NormalWeb"/>
      </w:pPr>
      <w:r>
        <w:t xml:space="preserve">Sus principales indicaciones derivan de estos hechos fundamentales y es así que se obtienen buenos resultados en lesiones traumáticas, contusiones, hematomas, Inflamaciones locales: Abscesos, celulitis. </w:t>
      </w:r>
    </w:p>
    <w:p w:rsidR="00010FD4" w:rsidRDefault="00010FD4" w:rsidP="00010FD4">
      <w:pPr>
        <w:pStyle w:val="NormalWeb"/>
      </w:pPr>
      <w:r>
        <w:t xml:space="preserve">Lesiones operatorias: Cirugía general, ginecológica y obstétrica. Todos los procesos inflamatorios de origen infeccioso, ya que acelera su recuperación. </w:t>
      </w:r>
    </w:p>
    <w:p w:rsidR="00010FD4" w:rsidRDefault="00010FD4" w:rsidP="00010FD4">
      <w:pPr>
        <w:pStyle w:val="NormalWeb"/>
      </w:pPr>
      <w:r>
        <w:t xml:space="preserve">Estados congestivos de la </w:t>
      </w:r>
      <w:proofErr w:type="spellStart"/>
      <w:r>
        <w:t>orofaringe</w:t>
      </w:r>
      <w:proofErr w:type="spellEnd"/>
      <w:r>
        <w:t>.</w:t>
      </w:r>
    </w:p>
    <w:p w:rsidR="00010FD4" w:rsidRDefault="00010FD4" w:rsidP="00010FD4">
      <w:pPr>
        <w:pStyle w:val="NormalWeb"/>
      </w:pPr>
      <w:r>
        <w:t xml:space="preserve">CONTRAINDICACIONES: </w:t>
      </w:r>
    </w:p>
    <w:p w:rsidR="00010FD4" w:rsidRDefault="00010FD4" w:rsidP="00010FD4">
      <w:pPr>
        <w:pStyle w:val="NormalWeb"/>
      </w:pPr>
      <w:r>
        <w:t>Está contraindicado en las situaciones siguientes:</w:t>
      </w:r>
    </w:p>
    <w:p w:rsidR="00010FD4" w:rsidRDefault="00010FD4" w:rsidP="00010FD4">
      <w:pPr>
        <w:pStyle w:val="NormalWeb"/>
      </w:pPr>
      <w:r>
        <w:t xml:space="preserve">Hipersensibilidad a la Alfa Amilasa o a uno de los componentes de la solución, particularmente los </w:t>
      </w:r>
      <w:proofErr w:type="spellStart"/>
      <w:r>
        <w:t>parahidroxibenzoatos</w:t>
      </w:r>
      <w:proofErr w:type="spellEnd"/>
      <w:r>
        <w:t>.</w:t>
      </w:r>
    </w:p>
    <w:p w:rsidR="00010FD4" w:rsidRDefault="00010FD4" w:rsidP="00010FD4">
      <w:pPr>
        <w:pStyle w:val="NormalWeb"/>
      </w:pPr>
      <w:r>
        <w:t>Debido a la presencia de la sacarosa, este medicamento está contraindicado en caso de intolerancia a la fructosa, de síndrome de malabsorción de la glucosa y de la galactosa o de déficit de sacarosa-</w:t>
      </w:r>
      <w:proofErr w:type="spellStart"/>
      <w:r>
        <w:t>isomaltasa</w:t>
      </w:r>
      <w:proofErr w:type="spellEnd"/>
      <w:r>
        <w:t xml:space="preserve">. </w:t>
      </w:r>
    </w:p>
    <w:p w:rsidR="00010FD4" w:rsidRDefault="00010FD4" w:rsidP="00010FD4">
      <w:pPr>
        <w:pStyle w:val="NormalWeb"/>
      </w:pPr>
      <w:r>
        <w:t xml:space="preserve">POSOLOGIA: </w:t>
      </w:r>
    </w:p>
    <w:p w:rsidR="00010FD4" w:rsidRDefault="00010FD4" w:rsidP="00010FD4">
      <w:pPr>
        <w:pStyle w:val="NormalWeb"/>
      </w:pPr>
      <w:r>
        <w:t>DAXIPEN® 1000:</w:t>
      </w:r>
    </w:p>
    <w:p w:rsidR="00010FD4" w:rsidRDefault="00010FD4" w:rsidP="00010FD4">
      <w:pPr>
        <w:pStyle w:val="NormalWeb"/>
      </w:pPr>
      <w:r>
        <w:t xml:space="preserve">Lactantes y niños de 6 meses hasta 3 años (7 kg a 15 kg): 1 cucharadita (5 </w:t>
      </w:r>
      <w:proofErr w:type="spellStart"/>
      <w:r>
        <w:t>mL</w:t>
      </w:r>
      <w:proofErr w:type="spellEnd"/>
      <w:r>
        <w:t xml:space="preserve">), 3 veces al día. </w:t>
      </w:r>
    </w:p>
    <w:p w:rsidR="00010FD4" w:rsidRDefault="00010FD4" w:rsidP="00010FD4">
      <w:pPr>
        <w:pStyle w:val="NormalWeb"/>
      </w:pPr>
      <w:r>
        <w:t xml:space="preserve">Niños a partir de 3 años (&gt;15 kg): 2 cucharaditas (10 </w:t>
      </w:r>
      <w:proofErr w:type="spellStart"/>
      <w:r>
        <w:t>mL</w:t>
      </w:r>
      <w:proofErr w:type="spellEnd"/>
      <w:r>
        <w:t xml:space="preserve">), 3 veces al </w:t>
      </w:r>
      <w:proofErr w:type="gramStart"/>
      <w:r>
        <w:t>día .</w:t>
      </w:r>
      <w:proofErr w:type="gramEnd"/>
    </w:p>
    <w:p w:rsidR="00010FD4" w:rsidRDefault="00010FD4" w:rsidP="00010FD4">
      <w:pPr>
        <w:pStyle w:val="NormalWeb"/>
      </w:pPr>
      <w:r>
        <w:t xml:space="preserve">Adultos: 3 cucharaditas (15 </w:t>
      </w:r>
      <w:proofErr w:type="spellStart"/>
      <w:r>
        <w:t>mL</w:t>
      </w:r>
      <w:proofErr w:type="spellEnd"/>
      <w:r>
        <w:t>), 3 veces al día.</w:t>
      </w:r>
    </w:p>
    <w:p w:rsidR="00010FD4" w:rsidRDefault="00010FD4" w:rsidP="00010FD4">
      <w:pPr>
        <w:pStyle w:val="NormalWeb"/>
      </w:pPr>
      <w:r>
        <w:t>DAXIPEN® 3000:</w:t>
      </w:r>
    </w:p>
    <w:p w:rsidR="00010FD4" w:rsidRDefault="00010FD4" w:rsidP="00010FD4">
      <w:pPr>
        <w:pStyle w:val="NormalWeb"/>
      </w:pPr>
      <w:r>
        <w:t xml:space="preserve">Adultos: 1 comprimido 3 veces al </w:t>
      </w:r>
      <w:proofErr w:type="gramStart"/>
      <w:r>
        <w:t>día .</w:t>
      </w:r>
      <w:proofErr w:type="gramEnd"/>
      <w:r>
        <w:t xml:space="preserve"> Esta dosis puede ser modificada por el médico, según su criterio y la gravedad del cuadro.</w:t>
      </w:r>
    </w:p>
    <w:p w:rsidR="00010FD4" w:rsidRDefault="00010FD4" w:rsidP="00010FD4">
      <w:pPr>
        <w:pStyle w:val="NormalWeb"/>
      </w:pPr>
      <w:r>
        <w:t>PRECAUCIONES Y ADVERTENCIAS:</w:t>
      </w:r>
    </w:p>
    <w:p w:rsidR="00010FD4" w:rsidRDefault="00010FD4" w:rsidP="00010FD4">
      <w:pPr>
        <w:pStyle w:val="NormalWeb"/>
      </w:pPr>
      <w:r>
        <w:t>La Alfa Amilasa ofrece un amplio margen de seguridad, pero deberá usarse con precaución en pacientes con trastornos del mecanismo de la coagulación (hemofilia), y en presencia de hepatopatías y nefropatías graves.</w:t>
      </w:r>
    </w:p>
    <w:p w:rsidR="00010FD4" w:rsidRDefault="00010FD4" w:rsidP="00010FD4">
      <w:pPr>
        <w:pStyle w:val="NormalWeb"/>
      </w:pPr>
      <w:r>
        <w:t>En caso de aparición de otros síntomas (dolor importante de garganta, cefaleas, náuseas, vómitos) o de fiebre asociada, se debe reevaluar el tratamiento a mantener. No se debe utilizar este medicamento de manera prolongada sin control médico.</w:t>
      </w:r>
    </w:p>
    <w:p w:rsidR="00010FD4" w:rsidRDefault="00010FD4" w:rsidP="00010FD4">
      <w:pPr>
        <w:pStyle w:val="NormalWeb"/>
      </w:pPr>
      <w:r>
        <w:t xml:space="preserve">No existen datos de teratogénesis sobre animales. En clínica, no se ha observado hasta ahora ningún efecto </w:t>
      </w:r>
      <w:proofErr w:type="spellStart"/>
      <w:r>
        <w:t>malformativo</w:t>
      </w:r>
      <w:proofErr w:type="spellEnd"/>
      <w:r>
        <w:t xml:space="preserve"> o </w:t>
      </w:r>
      <w:proofErr w:type="spellStart"/>
      <w:r>
        <w:t>fetotóxico</w:t>
      </w:r>
      <w:proofErr w:type="spellEnd"/>
      <w:r>
        <w:t xml:space="preserve">. Sin embargo el seguimiento de los embarazos expuestos a este medicamento no es suficiente para excluir cualquier riesgo. En consecuencia, como medida de prudencia, es preferible no utilizar este medicamento durante el embarazo. </w:t>
      </w:r>
    </w:p>
    <w:p w:rsidR="00010FD4" w:rsidRDefault="00010FD4" w:rsidP="00010FD4">
      <w:pPr>
        <w:pStyle w:val="NormalWeb"/>
      </w:pPr>
      <w:r>
        <w:t>REACCIONES ADVERSAS Y EFECTOS COLATERALES:</w:t>
      </w:r>
    </w:p>
    <w:p w:rsidR="00010FD4" w:rsidRDefault="00010FD4" w:rsidP="00010FD4">
      <w:pPr>
        <w:pStyle w:val="NormalWeb"/>
      </w:pPr>
      <w:r>
        <w:t>Sensibilidad a la Alfa Amilasa.</w:t>
      </w:r>
    </w:p>
    <w:p w:rsidR="00010FD4" w:rsidRDefault="00010FD4" w:rsidP="00010FD4">
      <w:pPr>
        <w:pStyle w:val="NormalWeb"/>
      </w:pPr>
      <w:r>
        <w:t xml:space="preserve">INTERACCIONES CON ALIMENTOS Y MEDICAMENTOS: </w:t>
      </w:r>
    </w:p>
    <w:p w:rsidR="00010FD4" w:rsidRDefault="00010FD4" w:rsidP="00010FD4">
      <w:pPr>
        <w:pStyle w:val="NormalWeb"/>
      </w:pPr>
      <w:r>
        <w:t xml:space="preserve">Entre los medicamentos que pueden aumentar los niveles de Amilasa se encuentran la aspirina, </w:t>
      </w:r>
      <w:proofErr w:type="spellStart"/>
      <w:r>
        <w:t>asparaginasa</w:t>
      </w:r>
      <w:proofErr w:type="spellEnd"/>
      <w:r>
        <w:t xml:space="preserve">, agentes colinérgicos, </w:t>
      </w:r>
      <w:proofErr w:type="spellStart"/>
      <w:r>
        <w:t>corticosteroides</w:t>
      </w:r>
      <w:proofErr w:type="spellEnd"/>
      <w:r>
        <w:t xml:space="preserve">, </w:t>
      </w:r>
      <w:proofErr w:type="spellStart"/>
      <w:r>
        <w:t>indometacina</w:t>
      </w:r>
      <w:proofErr w:type="spellEnd"/>
      <w:r>
        <w:t xml:space="preserve">, diuréticos </w:t>
      </w:r>
      <w:proofErr w:type="spellStart"/>
      <w:r>
        <w:t>tiazídicos</w:t>
      </w:r>
      <w:proofErr w:type="spellEnd"/>
      <w:r>
        <w:t xml:space="preserve"> y del asa, </w:t>
      </w:r>
      <w:proofErr w:type="spellStart"/>
      <w:r>
        <w:t>metildopa</w:t>
      </w:r>
      <w:proofErr w:type="spellEnd"/>
      <w:r>
        <w:t xml:space="preserve">, codeína, morfina, anticonceptivos orales (píldoras anticonceptivas) y </w:t>
      </w:r>
      <w:proofErr w:type="spellStart"/>
      <w:r>
        <w:t>pentazocina</w:t>
      </w:r>
      <w:proofErr w:type="spellEnd"/>
      <w:r>
        <w:t>.</w:t>
      </w:r>
    </w:p>
    <w:p w:rsidR="00010FD4" w:rsidRDefault="00010FD4" w:rsidP="00010FD4">
      <w:pPr>
        <w:pStyle w:val="NormalWeb"/>
      </w:pPr>
      <w:r>
        <w:t>SOBREDOSIFICACION:</w:t>
      </w:r>
    </w:p>
    <w:p w:rsidR="00010FD4" w:rsidRDefault="00010FD4" w:rsidP="00010FD4">
      <w:pPr>
        <w:pStyle w:val="NormalWeb"/>
      </w:pPr>
      <w:r>
        <w:t xml:space="preserve">Ninguna informada. </w:t>
      </w:r>
    </w:p>
    <w:p w:rsidR="00010FD4" w:rsidRDefault="00010FD4" w:rsidP="00010FD4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</w:t>
      </w:r>
    </w:p>
    <w:p w:rsidR="00010FD4" w:rsidRDefault="00010FD4" w:rsidP="00010FD4">
      <w:pPr>
        <w:pStyle w:val="NormalWeb"/>
      </w:pPr>
      <w:r>
        <w:t>RESTRICCIONES DE USO:</w:t>
      </w:r>
    </w:p>
    <w:p w:rsidR="00010FD4" w:rsidRDefault="00010FD4" w:rsidP="00010FD4">
      <w:pPr>
        <w:pStyle w:val="NormalWeb"/>
      </w:pPr>
      <w:r>
        <w:t>Uso profesional.</w:t>
      </w:r>
    </w:p>
    <w:p w:rsidR="00010FD4" w:rsidRDefault="00010FD4" w:rsidP="00010FD4">
      <w:pPr>
        <w:pStyle w:val="NormalWeb"/>
      </w:pPr>
      <w:r>
        <w:t>CONSERVACION:</w:t>
      </w:r>
    </w:p>
    <w:p w:rsidR="00010FD4" w:rsidRDefault="00010FD4" w:rsidP="00010FD4">
      <w:pPr>
        <w:pStyle w:val="NormalWeb"/>
      </w:pPr>
      <w:r>
        <w:t>Jarabe: Almacenar a temperatura inferior a 25 °C.</w:t>
      </w:r>
    </w:p>
    <w:p w:rsidR="00010FD4" w:rsidRDefault="00010FD4" w:rsidP="00010FD4">
      <w:pPr>
        <w:pStyle w:val="NormalWeb"/>
      </w:pPr>
      <w:r>
        <w:t>Comprimidos recubiertos: Almacenar a temperatura entre 15° y 30 °C.</w:t>
      </w:r>
    </w:p>
    <w:p w:rsidR="00010FD4" w:rsidRDefault="00010FD4" w:rsidP="00010FD4">
      <w:pPr>
        <w:pStyle w:val="NormalWeb"/>
      </w:pPr>
      <w:r>
        <w:t>PRESENTACIONES:</w:t>
      </w:r>
    </w:p>
    <w:p w:rsidR="00010FD4" w:rsidRDefault="00010FD4" w:rsidP="00010FD4">
      <w:pPr>
        <w:pStyle w:val="NormalWeb"/>
      </w:pPr>
      <w:r>
        <w:t>DAXIPEN® 1000:</w:t>
      </w:r>
    </w:p>
    <w:p w:rsidR="00010FD4" w:rsidRDefault="00010FD4" w:rsidP="00010FD4">
      <w:pPr>
        <w:pStyle w:val="NormalWeb"/>
      </w:pPr>
      <w:r>
        <w:t xml:space="preserve">Caja conteniendo 1 frasco x 100 </w:t>
      </w:r>
      <w:proofErr w:type="spellStart"/>
      <w:r>
        <w:t>mL</w:t>
      </w:r>
      <w:proofErr w:type="spellEnd"/>
      <w:r>
        <w:t xml:space="preserve"> de jarabe. </w:t>
      </w:r>
    </w:p>
    <w:p w:rsidR="00010FD4" w:rsidRDefault="00010FD4" w:rsidP="00010FD4">
      <w:pPr>
        <w:pStyle w:val="NormalWeb"/>
      </w:pPr>
      <w:r>
        <w:t>DAXIPEN® 3000:</w:t>
      </w:r>
    </w:p>
    <w:p w:rsidR="00010FD4" w:rsidRDefault="00010FD4" w:rsidP="00010FD4">
      <w:pPr>
        <w:pStyle w:val="NormalWeb"/>
      </w:pPr>
      <w:r>
        <w:t>Caja conteniendo 20 comprimidos recubiertos.</w:t>
      </w:r>
    </w:p>
    <w:p w:rsidR="00010FD4" w:rsidRDefault="00010FD4" w:rsidP="00010FD4">
      <w:pPr>
        <w:pStyle w:val="NormalWeb"/>
      </w:pPr>
      <w:r>
        <w:t xml:space="preserve">Estos medicamentos deben ser usados únicamente por prescripción médica y no podrán repetirse sin nueva indicación del facultativo. </w:t>
      </w:r>
    </w:p>
    <w:p w:rsidR="00010FD4" w:rsidRDefault="00010FD4" w:rsidP="00010FD4">
      <w:pPr>
        <w:pStyle w:val="NormalWeb"/>
      </w:pPr>
      <w:r>
        <w:t>En caso de uso de estos medicamentos sin prescripción médica, la ocurrencia de efectos adversos e indeseables, será de exclusiva responsabilidad de quien lo consuma.</w:t>
      </w:r>
    </w:p>
    <w:p w:rsidR="00010FD4" w:rsidRDefault="00010FD4" w:rsidP="00010FD4">
      <w:pPr>
        <w:pStyle w:val="NormalWeb"/>
      </w:pPr>
      <w:r>
        <w:t>Si Ud. es deportista y está sometido a control de doping, no consuma este producto sin consultar a su médico.</w:t>
      </w:r>
    </w:p>
    <w:p w:rsidR="00010FD4" w:rsidRDefault="00010FD4" w:rsidP="00010FD4">
      <w:pPr>
        <w:pStyle w:val="NormalWeb"/>
      </w:pPr>
      <w:r>
        <w:t>Director Técnico: Q. F. Laura Ramírez</w:t>
      </w:r>
    </w:p>
    <w:p w:rsidR="00010FD4" w:rsidRDefault="00010FD4" w:rsidP="00010FD4">
      <w:pPr>
        <w:pStyle w:val="NormalWeb"/>
      </w:pPr>
      <w:r>
        <w:t>Reg. Prof. Nº 4.142</w:t>
      </w:r>
    </w:p>
    <w:p w:rsidR="00010FD4" w:rsidRDefault="00010FD4" w:rsidP="00010FD4">
      <w:pPr>
        <w:pStyle w:val="NormalWeb"/>
      </w:pPr>
      <w:r>
        <w:t>Autorizado por D.N.V.S. del M.S.P. y B.S.</w:t>
      </w:r>
    </w:p>
    <w:p w:rsidR="00010FD4" w:rsidRDefault="00010FD4" w:rsidP="00010FD4">
      <w:pPr>
        <w:pStyle w:val="NormalWeb"/>
      </w:pPr>
      <w:r>
        <w:t>MANTENER FUERA DEL ALCANCE DE LOS NIÑOS</w:t>
      </w:r>
    </w:p>
    <w:p w:rsidR="00A9011C" w:rsidRPr="00010FD4" w:rsidRDefault="00A9011C" w:rsidP="00010FD4">
      <w:bookmarkStart w:id="0" w:name="_GoBack"/>
      <w:bookmarkEnd w:id="0"/>
    </w:p>
    <w:sectPr w:rsidR="00A9011C" w:rsidRPr="00010FD4" w:rsidSect="00A90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10FD4"/>
    <w:rsid w:val="00011C60"/>
    <w:rsid w:val="00067670"/>
    <w:rsid w:val="00072F46"/>
    <w:rsid w:val="0009439F"/>
    <w:rsid w:val="000B0F5C"/>
    <w:rsid w:val="000C4E61"/>
    <w:rsid w:val="00156470"/>
    <w:rsid w:val="0017169E"/>
    <w:rsid w:val="001D0AF4"/>
    <w:rsid w:val="001F0CA4"/>
    <w:rsid w:val="00225276"/>
    <w:rsid w:val="00253CB2"/>
    <w:rsid w:val="00281481"/>
    <w:rsid w:val="00284A81"/>
    <w:rsid w:val="002B756A"/>
    <w:rsid w:val="002D7703"/>
    <w:rsid w:val="002F236D"/>
    <w:rsid w:val="002F5808"/>
    <w:rsid w:val="00327BE0"/>
    <w:rsid w:val="00396086"/>
    <w:rsid w:val="003C6430"/>
    <w:rsid w:val="003D406F"/>
    <w:rsid w:val="003F6B1E"/>
    <w:rsid w:val="00424175"/>
    <w:rsid w:val="004362A7"/>
    <w:rsid w:val="0048396F"/>
    <w:rsid w:val="004B3F2C"/>
    <w:rsid w:val="00502A25"/>
    <w:rsid w:val="00523E3C"/>
    <w:rsid w:val="0054013F"/>
    <w:rsid w:val="00552EFB"/>
    <w:rsid w:val="005D1962"/>
    <w:rsid w:val="00615A1E"/>
    <w:rsid w:val="006673B5"/>
    <w:rsid w:val="00681ABF"/>
    <w:rsid w:val="00682039"/>
    <w:rsid w:val="00785529"/>
    <w:rsid w:val="008305B0"/>
    <w:rsid w:val="00844C9A"/>
    <w:rsid w:val="00855BA3"/>
    <w:rsid w:val="00876A05"/>
    <w:rsid w:val="008E3583"/>
    <w:rsid w:val="009218EF"/>
    <w:rsid w:val="009B1A8F"/>
    <w:rsid w:val="009C4AE8"/>
    <w:rsid w:val="00A147ED"/>
    <w:rsid w:val="00A22581"/>
    <w:rsid w:val="00A25A47"/>
    <w:rsid w:val="00A366DE"/>
    <w:rsid w:val="00A503B1"/>
    <w:rsid w:val="00A9011C"/>
    <w:rsid w:val="00A968EC"/>
    <w:rsid w:val="00AF5E2E"/>
    <w:rsid w:val="00B01D7C"/>
    <w:rsid w:val="00B126F6"/>
    <w:rsid w:val="00B31B9E"/>
    <w:rsid w:val="00B5045E"/>
    <w:rsid w:val="00B54241"/>
    <w:rsid w:val="00B57D9F"/>
    <w:rsid w:val="00BD1B75"/>
    <w:rsid w:val="00BD639B"/>
    <w:rsid w:val="00BD691D"/>
    <w:rsid w:val="00BE4F43"/>
    <w:rsid w:val="00C13605"/>
    <w:rsid w:val="00C435CE"/>
    <w:rsid w:val="00CB37E1"/>
    <w:rsid w:val="00CE610A"/>
    <w:rsid w:val="00D0182D"/>
    <w:rsid w:val="00D344A1"/>
    <w:rsid w:val="00D42B6B"/>
    <w:rsid w:val="00D45815"/>
    <w:rsid w:val="00D82977"/>
    <w:rsid w:val="00D82F3F"/>
    <w:rsid w:val="00DB0824"/>
    <w:rsid w:val="00DB1403"/>
    <w:rsid w:val="00E12158"/>
    <w:rsid w:val="00E24A06"/>
    <w:rsid w:val="00E54538"/>
    <w:rsid w:val="00E856D5"/>
    <w:rsid w:val="00EA7842"/>
    <w:rsid w:val="00EA78BE"/>
    <w:rsid w:val="00EB6963"/>
    <w:rsid w:val="00EC080D"/>
    <w:rsid w:val="00EC5EF1"/>
    <w:rsid w:val="00F40068"/>
    <w:rsid w:val="00F5385B"/>
    <w:rsid w:val="00F72641"/>
    <w:rsid w:val="00F81C88"/>
    <w:rsid w:val="00FD71ED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B31B9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2020-12-10T17:25:00Z</cp:lastPrinted>
  <dcterms:created xsi:type="dcterms:W3CDTF">2020-12-10T17:57:00Z</dcterms:created>
  <dcterms:modified xsi:type="dcterms:W3CDTF">2020-12-10T17:57:00Z</dcterms:modified>
</cp:coreProperties>
</file>